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230A" w14:textId="77777777" w:rsidR="00E33FC8" w:rsidRPr="00061DE3" w:rsidRDefault="00E33FC8" w:rsidP="005C751D">
      <w:pPr>
        <w:pStyle w:val="Nagwek1"/>
        <w:spacing w:line="240" w:lineRule="auto"/>
        <w:rPr>
          <w:rFonts w:ascii="MB Corpo S Text Office Light" w:hAnsi="MB Corpo S Text Office Light" w:cstheme="minorHAnsi"/>
          <w:sz w:val="24"/>
          <w:szCs w:val="24"/>
        </w:rPr>
        <w:sectPr w:rsidR="00E33FC8" w:rsidRPr="00061DE3" w:rsidSect="00F774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652" w:bottom="369" w:left="1361" w:header="1185" w:footer="794" w:gutter="0"/>
          <w:cols w:space="708"/>
          <w:titlePg/>
          <w:docGrid w:linePitch="360"/>
        </w:sectPr>
      </w:pPr>
    </w:p>
    <w:p w14:paraId="682534A2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EA7B552" w14:textId="77777777" w:rsidR="00876C8F" w:rsidRDefault="00876C8F" w:rsidP="005C751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</w:pPr>
    </w:p>
    <w:p w14:paraId="07E033B8" w14:textId="7EFE97F6" w:rsidR="0072488A" w:rsidRDefault="00D87CDD" w:rsidP="00D87CDD">
      <w:pPr>
        <w:pStyle w:val="paragraph"/>
        <w:shd w:val="clear" w:color="auto" w:fill="FFFFFF"/>
        <w:jc w:val="center"/>
        <w:textAlignment w:val="baseline"/>
        <w:rPr>
          <w:rFonts w:ascii="MB Corpo S Text Office" w:hAnsi="MB Corpo S Text Office" w:cstheme="minorHAnsi"/>
          <w:b/>
          <w:bCs/>
          <w:shd w:val="clear" w:color="auto" w:fill="FFFFFF"/>
        </w:rPr>
      </w:pPr>
      <w:r w:rsidRPr="00D87CDD">
        <w:rPr>
          <w:rFonts w:ascii="MB Corpo S Text Office" w:hAnsi="MB Corpo S Text Office" w:cstheme="minorHAnsi"/>
          <w:b/>
          <w:bCs/>
          <w:shd w:val="clear" w:color="auto" w:fill="FFFFFF"/>
        </w:rPr>
        <w:t>5 powodów, dla których właściciel firmy powinien wybrać elektryczne auto dostawcze</w:t>
      </w:r>
    </w:p>
    <w:p w14:paraId="3B1DC42F" w14:textId="5A763C43" w:rsidR="00266686" w:rsidRPr="00254D8B" w:rsidRDefault="006D47E9" w:rsidP="00C425BF">
      <w:pPr>
        <w:pStyle w:val="paragraph"/>
        <w:shd w:val="clear" w:color="auto" w:fill="FFFFFF"/>
        <w:jc w:val="both"/>
        <w:textAlignment w:val="baseline"/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</w:pPr>
      <w:r w:rsidRPr="00067680">
        <w:rPr>
          <w:rFonts w:ascii="MB Corpo S Text Office" w:hAnsi="MB Corpo S Text Office" w:cstheme="minorHAnsi"/>
          <w:b/>
          <w:bCs/>
          <w:shd w:val="clear" w:color="auto" w:fill="FFFFFF"/>
        </w:rPr>
        <w:t xml:space="preserve">Od 2035 roku, zgodnie z przyjętym przez UE porozumieniem, </w:t>
      </w:r>
      <w:r w:rsidR="002D7DF5" w:rsidRPr="00067680">
        <w:rPr>
          <w:rFonts w:ascii="MB Corpo S Text Office" w:hAnsi="MB Corpo S Text Office" w:cstheme="minorHAnsi"/>
          <w:b/>
          <w:bCs/>
          <w:shd w:val="clear" w:color="auto" w:fill="FFFFFF"/>
        </w:rPr>
        <w:t>redukcja emisji ze sprzedawanych nowych samochodów ma wynieść 100%</w:t>
      </w:r>
      <w:r w:rsidR="00C425BF" w:rsidRPr="00067680">
        <w:rPr>
          <w:rFonts w:ascii="MB Corpo S Text Office" w:hAnsi="MB Corpo S Text Office" w:cstheme="minorHAnsi"/>
          <w:b/>
          <w:bCs/>
          <w:shd w:val="clear" w:color="auto" w:fill="FFFFFF"/>
        </w:rPr>
        <w:t>, a do 20</w:t>
      </w:r>
      <w:r w:rsidR="00B425F5" w:rsidRPr="00067680">
        <w:rPr>
          <w:rFonts w:ascii="MB Corpo S Text Office" w:hAnsi="MB Corpo S Text Office" w:cstheme="minorHAnsi"/>
          <w:b/>
          <w:bCs/>
          <w:shd w:val="clear" w:color="auto" w:fill="FFFFFF"/>
        </w:rPr>
        <w:t xml:space="preserve">30 producenci powinni zredukować emisyjność samochodów osobowych o 55% i </w:t>
      </w:r>
      <w:proofErr w:type="spellStart"/>
      <w:r w:rsidR="00B425F5" w:rsidRPr="00067680">
        <w:rPr>
          <w:rFonts w:ascii="MB Corpo S Text Office" w:hAnsi="MB Corpo S Text Office" w:cstheme="minorHAnsi"/>
          <w:b/>
          <w:bCs/>
          <w:shd w:val="clear" w:color="auto" w:fill="FFFFFF"/>
        </w:rPr>
        <w:t>vanów</w:t>
      </w:r>
      <w:proofErr w:type="spellEnd"/>
      <w:r w:rsidR="00B425F5" w:rsidRPr="00067680">
        <w:rPr>
          <w:rFonts w:ascii="MB Corpo S Text Office" w:hAnsi="MB Corpo S Text Office" w:cstheme="minorHAnsi"/>
          <w:b/>
          <w:bCs/>
          <w:shd w:val="clear" w:color="auto" w:fill="FFFFFF"/>
        </w:rPr>
        <w:t xml:space="preserve"> o 50%.</w:t>
      </w:r>
      <w:r w:rsidR="002D7DF5">
        <w:rPr>
          <w:rFonts w:ascii="MB Corpo S Text Office" w:hAnsi="MB Corpo S Text Office" w:cstheme="minorHAnsi"/>
          <w:b/>
          <w:bCs/>
          <w:shd w:val="clear" w:color="auto" w:fill="FFFFFF"/>
        </w:rPr>
        <w:t xml:space="preserve"> O</w:t>
      </w:r>
      <w:r w:rsidR="00636A3C" w:rsidRPr="00636A3C">
        <w:rPr>
          <w:rFonts w:ascii="MB Corpo S Text Office" w:hAnsi="MB Corpo S Text Office" w:cstheme="minorHAnsi"/>
          <w:b/>
          <w:bCs/>
          <w:shd w:val="clear" w:color="auto" w:fill="FFFFFF"/>
        </w:rPr>
        <w:t>znacza to, że elektryków na polskich drogach z roku na rok będzie coraz więcej</w:t>
      </w:r>
      <w:r w:rsidR="002A1135">
        <w:rPr>
          <w:rFonts w:ascii="MB Corpo S Text Office" w:hAnsi="MB Corpo S Text Office" w:cstheme="minorHAnsi"/>
          <w:b/>
          <w:bCs/>
          <w:shd w:val="clear" w:color="auto" w:fill="FFFFFF"/>
        </w:rPr>
        <w:t>.</w:t>
      </w:r>
      <w:r w:rsidR="00636A3C" w:rsidRPr="00636A3C">
        <w:rPr>
          <w:rFonts w:ascii="MB Corpo S Text Office" w:hAnsi="MB Corpo S Text Office" w:cstheme="minorHAnsi"/>
          <w:b/>
          <w:bCs/>
          <w:shd w:val="clear" w:color="auto" w:fill="FFFFFF"/>
        </w:rPr>
        <w:t xml:space="preserve"> Najnowsze modele z napędem elektrycznym są udoskonalane i mają lepsze zasięgi oraz wydajność od swoich poprzedników. Unowocześniana wciąż infrastruktura drogowa dodatkowo zachęca konsumentów</w:t>
      </w:r>
      <w:r w:rsidR="000A76A7">
        <w:rPr>
          <w:rFonts w:ascii="MB Corpo S Text Office" w:hAnsi="MB Corpo S Text Office" w:cstheme="minorHAnsi"/>
          <w:b/>
          <w:bCs/>
          <w:shd w:val="clear" w:color="auto" w:fill="FFFFFF"/>
        </w:rPr>
        <w:t xml:space="preserve"> </w:t>
      </w:r>
      <w:r w:rsidR="00636A3C" w:rsidRPr="00636A3C">
        <w:rPr>
          <w:rFonts w:ascii="MB Corpo S Text Office" w:hAnsi="MB Corpo S Text Office" w:cstheme="minorHAnsi"/>
          <w:b/>
          <w:bCs/>
          <w:shd w:val="clear" w:color="auto" w:fill="FFFFFF"/>
        </w:rPr>
        <w:t>do wybierania elektryków zamiast aut spalinowych. Do tego ruchu przekonują się także właściciele firm, którzy coraz częściej decydują się na wymianę floty – właśnie na elektryczną. Przedstawiamy 5 powodów, dla których przedsiębiorcy powinni postawić na elektryczne auta dostawcze.</w:t>
      </w:r>
    </w:p>
    <w:p w14:paraId="027795D7" w14:textId="77777777" w:rsidR="00254D8B" w:rsidRPr="004034EA" w:rsidRDefault="00254D8B" w:rsidP="00254D8B">
      <w:pPr>
        <w:jc w:val="both"/>
        <w:rPr>
          <w:sz w:val="24"/>
          <w:szCs w:val="24"/>
        </w:rPr>
      </w:pPr>
      <w:r w:rsidRPr="004034EA">
        <w:rPr>
          <w:sz w:val="24"/>
          <w:szCs w:val="24"/>
        </w:rPr>
        <w:t xml:space="preserve">W odpowiedzi na pytanie, czy firmowe auto elektryczne to dobry pomysł, pomógł Adam Dutkowski, Product Manager w Mercedes-Benz </w:t>
      </w:r>
      <w:proofErr w:type="spellStart"/>
      <w:r w:rsidRPr="004034EA">
        <w:rPr>
          <w:sz w:val="24"/>
          <w:szCs w:val="24"/>
        </w:rPr>
        <w:t>Vans</w:t>
      </w:r>
      <w:proofErr w:type="spellEnd"/>
      <w:r w:rsidRPr="004034EA">
        <w:rPr>
          <w:sz w:val="24"/>
          <w:szCs w:val="24"/>
        </w:rPr>
        <w:t>.</w:t>
      </w:r>
    </w:p>
    <w:p w14:paraId="40BBFBCC" w14:textId="77777777" w:rsidR="00254D8B" w:rsidRPr="004034EA" w:rsidRDefault="00254D8B" w:rsidP="00254D8B">
      <w:pPr>
        <w:rPr>
          <w:sz w:val="24"/>
          <w:szCs w:val="24"/>
        </w:rPr>
      </w:pPr>
    </w:p>
    <w:p w14:paraId="06B79EC7" w14:textId="3EF7168E" w:rsidR="00254D8B" w:rsidRPr="004034EA" w:rsidRDefault="00254D8B" w:rsidP="004034EA">
      <w:pPr>
        <w:tabs>
          <w:tab w:val="left" w:pos="6433"/>
        </w:tabs>
        <w:rPr>
          <w:b/>
          <w:sz w:val="24"/>
          <w:szCs w:val="24"/>
        </w:rPr>
      </w:pPr>
      <w:r w:rsidRPr="004034EA">
        <w:rPr>
          <w:b/>
          <w:sz w:val="24"/>
          <w:szCs w:val="24"/>
        </w:rPr>
        <w:t>1. Przede wszystkim oszczędność</w:t>
      </w:r>
      <w:r w:rsidR="004034EA">
        <w:rPr>
          <w:b/>
          <w:sz w:val="24"/>
          <w:szCs w:val="24"/>
        </w:rPr>
        <w:tab/>
      </w:r>
    </w:p>
    <w:p w14:paraId="4D52DE5B" w14:textId="77777777" w:rsidR="00254D8B" w:rsidRPr="004034EA" w:rsidRDefault="00254D8B" w:rsidP="00254D8B">
      <w:pPr>
        <w:jc w:val="both"/>
        <w:rPr>
          <w:sz w:val="24"/>
          <w:szCs w:val="24"/>
        </w:rPr>
      </w:pPr>
    </w:p>
    <w:p w14:paraId="7F292D62" w14:textId="4CECC0C9" w:rsidR="00254D8B" w:rsidRPr="004034EA" w:rsidRDefault="00254D8B" w:rsidP="00254D8B">
      <w:pPr>
        <w:jc w:val="both"/>
        <w:rPr>
          <w:sz w:val="24"/>
          <w:szCs w:val="24"/>
        </w:rPr>
      </w:pPr>
      <w:r w:rsidRPr="004034EA">
        <w:rPr>
          <w:sz w:val="24"/>
          <w:szCs w:val="24"/>
        </w:rPr>
        <w:t xml:space="preserve">Utrzymywanie płynności finansowej i podejmowanie przemyślanych i korzystnych ekonomicznie decyzji, to cel każdego przedsiębiorstwa. Mimo rosnących cen czynników energetycznych „tankowanie” elektryka wciąż jest tańsze od tradycyjnych paliw. – </w:t>
      </w:r>
      <w:r w:rsidRPr="004034EA">
        <w:rPr>
          <w:i/>
          <w:iCs/>
          <w:sz w:val="24"/>
          <w:szCs w:val="24"/>
        </w:rPr>
        <w:t>Koszty paliwa zwłaszcza w ostatnich latach są bardzo niestabilne. Właściciele aut elektrycznych nie muszą się tym przejmować, a opłaty za ładowanie są</w:t>
      </w:r>
      <w:r w:rsidR="0039578B">
        <w:rPr>
          <w:i/>
          <w:iCs/>
          <w:sz w:val="24"/>
          <w:szCs w:val="24"/>
        </w:rPr>
        <w:t xml:space="preserve"> </w:t>
      </w:r>
      <w:r w:rsidR="00211006">
        <w:rPr>
          <w:i/>
          <w:iCs/>
          <w:sz w:val="24"/>
          <w:szCs w:val="24"/>
        </w:rPr>
        <w:t xml:space="preserve">korzystniejsze </w:t>
      </w:r>
      <w:r w:rsidRPr="004034EA">
        <w:rPr>
          <w:i/>
          <w:iCs/>
          <w:sz w:val="24"/>
          <w:szCs w:val="24"/>
        </w:rPr>
        <w:t xml:space="preserve">finansowo. Dodatkowo posiadacze instalacji fotowoltaicznej mają szansę zminimalizować opłaty do jeszcze niższych poziomów </w:t>
      </w:r>
      <w:r w:rsidRPr="004034EA">
        <w:rPr>
          <w:sz w:val="24"/>
          <w:szCs w:val="24"/>
        </w:rPr>
        <w:t xml:space="preserve">– </w:t>
      </w:r>
      <w:r w:rsidRPr="004034EA">
        <w:rPr>
          <w:b/>
          <w:bCs/>
          <w:sz w:val="24"/>
          <w:szCs w:val="24"/>
        </w:rPr>
        <w:t>mówi Adam Dutkowski, Product Manager, Mercedes-Benz.</w:t>
      </w:r>
    </w:p>
    <w:p w14:paraId="69BF111E" w14:textId="77777777" w:rsidR="00254D8B" w:rsidRPr="004034EA" w:rsidRDefault="00254D8B" w:rsidP="00254D8B">
      <w:pPr>
        <w:rPr>
          <w:sz w:val="24"/>
          <w:szCs w:val="24"/>
        </w:rPr>
      </w:pPr>
    </w:p>
    <w:p w14:paraId="6200AA4D" w14:textId="711123AB" w:rsidR="00254D8B" w:rsidRPr="004034EA" w:rsidRDefault="00254D8B" w:rsidP="00254D8B">
      <w:pPr>
        <w:jc w:val="both"/>
        <w:rPr>
          <w:sz w:val="24"/>
          <w:szCs w:val="24"/>
        </w:rPr>
      </w:pPr>
      <w:r w:rsidRPr="004034EA">
        <w:rPr>
          <w:sz w:val="24"/>
          <w:szCs w:val="24"/>
        </w:rPr>
        <w:t>Eksploatacja i naprawa także przynoszą oszczędności – samochody elektryczne mają o wiele prostszą budowę niż pojazdy spalinowe, posiadają także mniej komponentów, dzięki czemu nie trzeba wymieniać np. olejów czy filtrów.</w:t>
      </w:r>
      <w:r w:rsidR="009D5698">
        <w:rPr>
          <w:sz w:val="24"/>
          <w:szCs w:val="24"/>
        </w:rPr>
        <w:t xml:space="preserve"> Samochody spalinowe posiadają </w:t>
      </w:r>
      <w:r w:rsidR="006F2373">
        <w:rPr>
          <w:sz w:val="24"/>
          <w:szCs w:val="24"/>
        </w:rPr>
        <w:t>rozruszniki, koła dwumasowe czy filtry DPF, które przy eksploatacji na krótkich dystansach i częstych uruchomieniach silnika szybciej się zużywają.</w:t>
      </w:r>
    </w:p>
    <w:p w14:paraId="4E923638" w14:textId="77777777" w:rsidR="00254D8B" w:rsidRPr="004034EA" w:rsidRDefault="00254D8B" w:rsidP="00254D8B">
      <w:pPr>
        <w:rPr>
          <w:sz w:val="24"/>
          <w:szCs w:val="24"/>
        </w:rPr>
      </w:pPr>
    </w:p>
    <w:p w14:paraId="5A36F1E9" w14:textId="77777777" w:rsidR="00254D8B" w:rsidRPr="004034EA" w:rsidRDefault="00254D8B" w:rsidP="00254D8B">
      <w:pPr>
        <w:rPr>
          <w:b/>
          <w:sz w:val="24"/>
          <w:szCs w:val="24"/>
        </w:rPr>
      </w:pPr>
      <w:r w:rsidRPr="004034EA">
        <w:rPr>
          <w:b/>
          <w:sz w:val="24"/>
          <w:szCs w:val="24"/>
        </w:rPr>
        <w:t>2. Wydajność i zasięg w miejskich warunkach</w:t>
      </w:r>
    </w:p>
    <w:p w14:paraId="08EB633F" w14:textId="77777777" w:rsidR="00254D8B" w:rsidRPr="004034EA" w:rsidRDefault="00254D8B" w:rsidP="00254D8B">
      <w:pPr>
        <w:rPr>
          <w:sz w:val="24"/>
          <w:szCs w:val="24"/>
        </w:rPr>
      </w:pPr>
    </w:p>
    <w:p w14:paraId="494B1511" w14:textId="77777777" w:rsidR="00254D8B" w:rsidRPr="004034EA" w:rsidRDefault="00254D8B" w:rsidP="00254D8B">
      <w:pPr>
        <w:jc w:val="both"/>
        <w:rPr>
          <w:sz w:val="24"/>
          <w:szCs w:val="24"/>
        </w:rPr>
      </w:pPr>
      <w:r w:rsidRPr="004034EA">
        <w:rPr>
          <w:sz w:val="24"/>
          <w:szCs w:val="24"/>
        </w:rPr>
        <w:t>W miejskich warunkach wybór elektrycznego samochodu jest strzałem w dziesiątkę. Nowoczesne pojazdy posiadają coraz większy zasięg, w porównaniu do modeli, które powstawały jeszcze kilka lat temu. Podróż można odpowiednio zaplanować, wykorzystując programy jazdy czy poziom rekuperacji, dzięki którym możemy optymalizować zużycie energii i zasięg pracy pojazdu.</w:t>
      </w:r>
    </w:p>
    <w:p w14:paraId="60741B52" w14:textId="77777777" w:rsidR="00254D8B" w:rsidRPr="004034EA" w:rsidRDefault="00254D8B" w:rsidP="00254D8B">
      <w:pPr>
        <w:rPr>
          <w:sz w:val="24"/>
          <w:szCs w:val="24"/>
        </w:rPr>
      </w:pPr>
    </w:p>
    <w:p w14:paraId="6148F313" w14:textId="3B79958B" w:rsidR="00254D8B" w:rsidRPr="004034EA" w:rsidRDefault="00254D8B" w:rsidP="00254D8B">
      <w:pPr>
        <w:jc w:val="both"/>
        <w:rPr>
          <w:b/>
          <w:bCs/>
          <w:sz w:val="24"/>
          <w:szCs w:val="24"/>
        </w:rPr>
      </w:pPr>
      <w:r w:rsidRPr="004034EA">
        <w:rPr>
          <w:sz w:val="24"/>
          <w:szCs w:val="24"/>
        </w:rPr>
        <w:lastRenderedPageBreak/>
        <w:t xml:space="preserve">- </w:t>
      </w:r>
      <w:r w:rsidRPr="004034EA">
        <w:rPr>
          <w:i/>
          <w:iCs/>
          <w:sz w:val="24"/>
          <w:szCs w:val="24"/>
        </w:rPr>
        <w:t xml:space="preserve">Na przykładzie Mercedesa </w:t>
      </w:r>
      <w:proofErr w:type="spellStart"/>
      <w:r w:rsidRPr="004034EA">
        <w:rPr>
          <w:i/>
          <w:iCs/>
          <w:sz w:val="24"/>
          <w:szCs w:val="24"/>
        </w:rPr>
        <w:t>eVito</w:t>
      </w:r>
      <w:proofErr w:type="spellEnd"/>
      <w:r w:rsidRPr="004034EA">
        <w:rPr>
          <w:i/>
          <w:iCs/>
          <w:sz w:val="24"/>
          <w:szCs w:val="24"/>
        </w:rPr>
        <w:t xml:space="preserve"> Furgon mogę podpowiedzieć, że panowanie nad energią i wykorzystaniem akumulatora jest bardzo proste, a poziom rekuperacji </w:t>
      </w:r>
      <w:r w:rsidR="00282422">
        <w:rPr>
          <w:i/>
          <w:iCs/>
          <w:sz w:val="24"/>
          <w:szCs w:val="24"/>
        </w:rPr>
        <w:t>może być</w:t>
      </w:r>
      <w:r w:rsidRPr="004034EA">
        <w:rPr>
          <w:i/>
          <w:iCs/>
          <w:sz w:val="24"/>
          <w:szCs w:val="24"/>
        </w:rPr>
        <w:t xml:space="preserve">  automatycznie dostosowywany do sytuacji na drodze. Zasięg pracy samochodu </w:t>
      </w:r>
      <w:r w:rsidR="00724FBC">
        <w:rPr>
          <w:i/>
          <w:iCs/>
          <w:sz w:val="24"/>
          <w:szCs w:val="24"/>
        </w:rPr>
        <w:t xml:space="preserve">według normy </w:t>
      </w:r>
      <w:r w:rsidR="000612AD">
        <w:rPr>
          <w:i/>
          <w:iCs/>
          <w:sz w:val="24"/>
          <w:szCs w:val="24"/>
        </w:rPr>
        <w:t xml:space="preserve">WLTP to </w:t>
      </w:r>
      <w:r w:rsidRPr="004034EA">
        <w:rPr>
          <w:i/>
          <w:iCs/>
          <w:sz w:val="24"/>
          <w:szCs w:val="24"/>
        </w:rPr>
        <w:t xml:space="preserve">265 km, więc w warunkach miejskich sprawdzi się doskonale. Dodatkowym plusem jest możliwość elastycznego ładowania, zarówno na </w:t>
      </w:r>
      <w:r w:rsidR="0039578B">
        <w:rPr>
          <w:i/>
          <w:iCs/>
          <w:sz w:val="24"/>
          <w:szCs w:val="24"/>
        </w:rPr>
        <w:t xml:space="preserve">publicznych </w:t>
      </w:r>
      <w:r w:rsidRPr="004034EA">
        <w:rPr>
          <w:i/>
          <w:iCs/>
          <w:sz w:val="24"/>
          <w:szCs w:val="24"/>
        </w:rPr>
        <w:t xml:space="preserve">stacjach ładowania, jak i za pomocą </w:t>
      </w:r>
      <w:r w:rsidR="0039578B">
        <w:rPr>
          <w:i/>
          <w:iCs/>
          <w:sz w:val="24"/>
          <w:szCs w:val="24"/>
        </w:rPr>
        <w:t>firmowej stacji ładowania</w:t>
      </w:r>
      <w:r w:rsidRPr="004034EA">
        <w:rPr>
          <w:i/>
          <w:iCs/>
          <w:sz w:val="24"/>
          <w:szCs w:val="24"/>
        </w:rPr>
        <w:t xml:space="preserve">. Standardowe ładowanie </w:t>
      </w:r>
      <w:r w:rsidR="00B43F18">
        <w:rPr>
          <w:i/>
          <w:iCs/>
          <w:sz w:val="24"/>
          <w:szCs w:val="24"/>
        </w:rPr>
        <w:t>prądem zmiennym z mocą</w:t>
      </w:r>
      <w:r w:rsidR="0039578B">
        <w:rPr>
          <w:i/>
          <w:iCs/>
          <w:sz w:val="24"/>
          <w:szCs w:val="24"/>
        </w:rPr>
        <w:t xml:space="preserve"> </w:t>
      </w:r>
      <w:r w:rsidR="00B43F18">
        <w:rPr>
          <w:i/>
          <w:iCs/>
          <w:sz w:val="24"/>
          <w:szCs w:val="24"/>
        </w:rPr>
        <w:t>11 k</w:t>
      </w:r>
      <w:r w:rsidR="00067680">
        <w:rPr>
          <w:i/>
          <w:iCs/>
          <w:sz w:val="24"/>
          <w:szCs w:val="24"/>
        </w:rPr>
        <w:t>W</w:t>
      </w:r>
      <w:r w:rsidRPr="004034EA">
        <w:rPr>
          <w:i/>
          <w:iCs/>
          <w:sz w:val="24"/>
          <w:szCs w:val="24"/>
        </w:rPr>
        <w:t xml:space="preserve"> trwa mniej niż 6,5 godziny, co oznacza, że zostawiając auto podłączone do ładowarki na noc, rano możemy ruszać z pełnym zasięgiem</w:t>
      </w:r>
      <w:r w:rsidRPr="004034EA">
        <w:rPr>
          <w:sz w:val="24"/>
          <w:szCs w:val="24"/>
        </w:rPr>
        <w:t xml:space="preserve"> – </w:t>
      </w:r>
      <w:r w:rsidRPr="004034EA">
        <w:rPr>
          <w:b/>
          <w:bCs/>
          <w:sz w:val="24"/>
          <w:szCs w:val="24"/>
        </w:rPr>
        <w:t>mówi Adam Dutkowski.</w:t>
      </w:r>
    </w:p>
    <w:p w14:paraId="46A21B62" w14:textId="77777777" w:rsidR="00254D8B" w:rsidRPr="004034EA" w:rsidRDefault="00254D8B" w:rsidP="00254D8B">
      <w:pPr>
        <w:rPr>
          <w:b/>
          <w:bCs/>
          <w:sz w:val="24"/>
          <w:szCs w:val="24"/>
        </w:rPr>
      </w:pPr>
    </w:p>
    <w:p w14:paraId="0672F8D6" w14:textId="1B27602A" w:rsidR="0039578B" w:rsidRDefault="0039578B" w:rsidP="00254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sprawdzenia, czy w codziennej pracy samochód elektryczny będzie dla nas odpowiedni, można pobrać specjalną, bezpłatną aplikacje Mercedes-Benz </w:t>
      </w:r>
      <w:proofErr w:type="spellStart"/>
      <w:r>
        <w:rPr>
          <w:sz w:val="24"/>
          <w:szCs w:val="24"/>
        </w:rPr>
        <w:t>Electric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Ready</w:t>
      </w:r>
      <w:proofErr w:type="spellEnd"/>
      <w:r>
        <w:rPr>
          <w:sz w:val="24"/>
          <w:szCs w:val="24"/>
        </w:rPr>
        <w:t>, które przeanalizuje codzienne trasy i sposób jazdy. Dzięki temu będziemy wiedzieli np. czy przejedziemy cały dzień pracy na jednym ładowaniu, czy nocne ładowanie wystarczy,  by mieć pełen akumulator następnego dnia i zasymulować wyniki jazdy przy różnych poziomach temperatur zewnętrznych.</w:t>
      </w:r>
    </w:p>
    <w:p w14:paraId="54A4A1F6" w14:textId="77777777" w:rsidR="00254D8B" w:rsidRPr="004034EA" w:rsidRDefault="00254D8B" w:rsidP="00254D8B">
      <w:pPr>
        <w:rPr>
          <w:sz w:val="24"/>
          <w:szCs w:val="24"/>
        </w:rPr>
      </w:pPr>
    </w:p>
    <w:p w14:paraId="4AE6375A" w14:textId="77777777" w:rsidR="00254D8B" w:rsidRPr="004034EA" w:rsidRDefault="00254D8B" w:rsidP="00254D8B">
      <w:pPr>
        <w:rPr>
          <w:b/>
          <w:sz w:val="24"/>
          <w:szCs w:val="24"/>
        </w:rPr>
      </w:pPr>
      <w:r w:rsidRPr="004034EA">
        <w:rPr>
          <w:b/>
          <w:sz w:val="24"/>
          <w:szCs w:val="24"/>
        </w:rPr>
        <w:t>3. Korzystanie z benefitów</w:t>
      </w:r>
    </w:p>
    <w:p w14:paraId="7CE6617E" w14:textId="77777777" w:rsidR="00254D8B" w:rsidRPr="004034EA" w:rsidRDefault="00254D8B" w:rsidP="00254D8B">
      <w:pPr>
        <w:rPr>
          <w:sz w:val="24"/>
          <w:szCs w:val="24"/>
        </w:rPr>
      </w:pPr>
    </w:p>
    <w:p w14:paraId="2D370AE5" w14:textId="3A5FED5F" w:rsidR="00254D8B" w:rsidRPr="004034EA" w:rsidRDefault="00254D8B" w:rsidP="00254D8B">
      <w:pPr>
        <w:jc w:val="both"/>
        <w:rPr>
          <w:sz w:val="24"/>
          <w:szCs w:val="24"/>
        </w:rPr>
      </w:pPr>
      <w:r w:rsidRPr="004034EA">
        <w:rPr>
          <w:sz w:val="24"/>
          <w:szCs w:val="24"/>
        </w:rPr>
        <w:t xml:space="preserve">Samochody elektryczne to także duże ułatwienia dla kierowców w przestrzeni miejskiej. Taki pojazd ma możliwość poruszania się buspasami i wjeżdżania do stref czystego transportu. Dodatkowym benefitem </w:t>
      </w:r>
      <w:r w:rsidR="00067680">
        <w:rPr>
          <w:sz w:val="24"/>
          <w:szCs w:val="24"/>
        </w:rPr>
        <w:t xml:space="preserve">jest także </w:t>
      </w:r>
      <w:r w:rsidR="00067680" w:rsidRPr="00067680">
        <w:rPr>
          <w:sz w:val="24"/>
          <w:szCs w:val="24"/>
        </w:rPr>
        <w:t>bezpłatne parkowanie w miejskich strefach płatnego parkowania</w:t>
      </w:r>
      <w:r w:rsidR="00067680">
        <w:t>.</w:t>
      </w:r>
      <w:r w:rsidRPr="004034EA">
        <w:rPr>
          <w:sz w:val="24"/>
          <w:szCs w:val="24"/>
        </w:rPr>
        <w:t xml:space="preserve"> Wszystkie te aspekty ułatwiają jazdę po mieście i wpływają na oszczędności. Oba te fakty mają kluczowe znaczenie dla przedsiębiorstwa. Jeśli mamy firmę, która dostarcza towar do miejsc znajdujących się w samym centrum, gdzie strefy parkingowe są drogie, nasz kierowca dojedzie na miejsce szybciej i taniej.</w:t>
      </w:r>
    </w:p>
    <w:p w14:paraId="33A9D13A" w14:textId="77777777" w:rsidR="00254D8B" w:rsidRPr="004034EA" w:rsidRDefault="00254D8B" w:rsidP="00254D8B">
      <w:pPr>
        <w:rPr>
          <w:sz w:val="24"/>
          <w:szCs w:val="24"/>
        </w:rPr>
      </w:pPr>
    </w:p>
    <w:p w14:paraId="14CC7657" w14:textId="426AD268" w:rsidR="00254D8B" w:rsidRPr="004034EA" w:rsidRDefault="00254D8B" w:rsidP="00254D8B">
      <w:pPr>
        <w:jc w:val="both"/>
        <w:rPr>
          <w:sz w:val="24"/>
          <w:szCs w:val="24"/>
        </w:rPr>
      </w:pPr>
      <w:r w:rsidRPr="004034EA">
        <w:rPr>
          <w:sz w:val="24"/>
          <w:szCs w:val="24"/>
        </w:rPr>
        <w:t xml:space="preserve">Warto wiedzieć, że na zakup samochodów elektrycznych przysługuje dofinansowanie. </w:t>
      </w:r>
      <w:bookmarkStart w:id="0" w:name="_Hlk131592622"/>
      <w:r w:rsidR="009C4981">
        <w:rPr>
          <w:sz w:val="24"/>
          <w:szCs w:val="24"/>
        </w:rPr>
        <w:t>Narodowy Fundusz Ochrony Środowiska i Gospodarki Wodnej</w:t>
      </w:r>
      <w:r w:rsidRPr="004034EA">
        <w:rPr>
          <w:sz w:val="24"/>
          <w:szCs w:val="24"/>
        </w:rPr>
        <w:t xml:space="preserve">  </w:t>
      </w:r>
      <w:r w:rsidR="007C0051">
        <w:rPr>
          <w:sz w:val="24"/>
          <w:szCs w:val="24"/>
        </w:rPr>
        <w:t xml:space="preserve">umożliwia wzięcie udziału w </w:t>
      </w:r>
      <w:r w:rsidRPr="004034EA">
        <w:rPr>
          <w:sz w:val="24"/>
          <w:szCs w:val="24"/>
        </w:rPr>
        <w:t xml:space="preserve"> program</w:t>
      </w:r>
      <w:r w:rsidR="007C0051">
        <w:rPr>
          <w:sz w:val="24"/>
          <w:szCs w:val="24"/>
        </w:rPr>
        <w:t>ie</w:t>
      </w:r>
      <w:r w:rsidRPr="004034EA">
        <w:rPr>
          <w:sz w:val="24"/>
          <w:szCs w:val="24"/>
        </w:rPr>
        <w:t xml:space="preserve"> „Mój Elektryk”, który ma za zadanie pomóc osobom fizycznym oraz przedsiębiorcom w zakupie samochodu nieemitującego toksycznych spalin do środowiska. Z jego tytułu możemy uzyskać dofinansowanie nawet do 70 000 zł.</w:t>
      </w:r>
    </w:p>
    <w:p w14:paraId="02E49A09" w14:textId="77777777" w:rsidR="00254D8B" w:rsidRPr="004034EA" w:rsidRDefault="00254D8B" w:rsidP="00254D8B">
      <w:pPr>
        <w:rPr>
          <w:sz w:val="24"/>
          <w:szCs w:val="24"/>
        </w:rPr>
      </w:pPr>
    </w:p>
    <w:bookmarkEnd w:id="0"/>
    <w:p w14:paraId="16F6081D" w14:textId="77777777" w:rsidR="00254D8B" w:rsidRPr="004034EA" w:rsidRDefault="00254D8B" w:rsidP="00254D8B">
      <w:pPr>
        <w:rPr>
          <w:b/>
          <w:sz w:val="24"/>
          <w:szCs w:val="24"/>
        </w:rPr>
      </w:pPr>
      <w:r w:rsidRPr="004034EA">
        <w:rPr>
          <w:b/>
          <w:sz w:val="24"/>
          <w:szCs w:val="24"/>
        </w:rPr>
        <w:t>4. W zgodzie ze środowiskiem – nowoczesne podejście</w:t>
      </w:r>
    </w:p>
    <w:p w14:paraId="77A206E4" w14:textId="77777777" w:rsidR="00254D8B" w:rsidRPr="004034EA" w:rsidRDefault="00254D8B" w:rsidP="00254D8B">
      <w:pPr>
        <w:rPr>
          <w:sz w:val="24"/>
          <w:szCs w:val="24"/>
        </w:rPr>
      </w:pPr>
    </w:p>
    <w:p w14:paraId="7305270F" w14:textId="254BB8FF" w:rsidR="00254D8B" w:rsidRDefault="00254D8B" w:rsidP="00254D8B">
      <w:pPr>
        <w:jc w:val="both"/>
        <w:rPr>
          <w:sz w:val="24"/>
          <w:szCs w:val="24"/>
        </w:rPr>
      </w:pPr>
      <w:r w:rsidRPr="004034EA">
        <w:rPr>
          <w:sz w:val="24"/>
          <w:szCs w:val="24"/>
        </w:rPr>
        <w:t xml:space="preserve">Nie od dziś wiadomo, że samochody elektryczne to pojazdy lokalnie </w:t>
      </w:r>
      <w:proofErr w:type="spellStart"/>
      <w:r w:rsidRPr="004034EA">
        <w:rPr>
          <w:sz w:val="24"/>
          <w:szCs w:val="24"/>
        </w:rPr>
        <w:t>bezemisyjne</w:t>
      </w:r>
      <w:proofErr w:type="spellEnd"/>
      <w:r w:rsidRPr="004034EA">
        <w:rPr>
          <w:sz w:val="24"/>
          <w:szCs w:val="24"/>
        </w:rPr>
        <w:t xml:space="preserve">. </w:t>
      </w:r>
      <w:r w:rsidR="001F75E9">
        <w:rPr>
          <w:sz w:val="24"/>
          <w:szCs w:val="24"/>
        </w:rPr>
        <w:t xml:space="preserve"> </w:t>
      </w:r>
      <w:r w:rsidRPr="004034EA">
        <w:rPr>
          <w:sz w:val="24"/>
          <w:szCs w:val="24"/>
        </w:rPr>
        <w:t xml:space="preserve">Jazda samochodem elektrycznym po mieście nie wydziela szkodliwych spalin, </w:t>
      </w:r>
      <w:r w:rsidR="001F75E9">
        <w:rPr>
          <w:sz w:val="24"/>
          <w:szCs w:val="24"/>
        </w:rPr>
        <w:t>a także dodatkowych pyłów</w:t>
      </w:r>
      <w:r w:rsidR="0063676F">
        <w:rPr>
          <w:sz w:val="24"/>
          <w:szCs w:val="24"/>
        </w:rPr>
        <w:t xml:space="preserve"> (np. podczas korzystania z tradycyjnych hamulc</w:t>
      </w:r>
      <w:r w:rsidR="006E7571">
        <w:rPr>
          <w:sz w:val="24"/>
          <w:szCs w:val="24"/>
        </w:rPr>
        <w:t>ów</w:t>
      </w:r>
      <w:r w:rsidR="0063676F">
        <w:rPr>
          <w:sz w:val="24"/>
          <w:szCs w:val="24"/>
        </w:rPr>
        <w:t>)</w:t>
      </w:r>
      <w:r w:rsidRPr="004034EA">
        <w:rPr>
          <w:sz w:val="24"/>
          <w:szCs w:val="24"/>
        </w:rPr>
        <w:t>, w związku z tym nie przyczyniają się one do wzrostu zanieczyszczeń powietrza w miastach. Dodatkowym plusem jest cicha praca silnika, która wyraźnie ogranicza poziom hałasu w środowisku miejskim. Wysoki poziom decybeli w centrach to duży problem, na który w szczególności zwracają uwagę mieszkańcy budynków, położonych blisko ruchliwych ulic.</w:t>
      </w:r>
    </w:p>
    <w:p w14:paraId="06633880" w14:textId="77777777" w:rsidR="00C24152" w:rsidRDefault="00C24152" w:rsidP="00254D8B">
      <w:pPr>
        <w:jc w:val="both"/>
        <w:rPr>
          <w:sz w:val="24"/>
          <w:szCs w:val="24"/>
        </w:rPr>
      </w:pPr>
    </w:p>
    <w:p w14:paraId="5F612701" w14:textId="0255304F" w:rsidR="002B6F87" w:rsidRDefault="00C24152" w:rsidP="00254D8B">
      <w:pPr>
        <w:jc w:val="both"/>
        <w:rPr>
          <w:sz w:val="24"/>
          <w:szCs w:val="24"/>
        </w:rPr>
      </w:pPr>
      <w:r>
        <w:rPr>
          <w:sz w:val="24"/>
          <w:szCs w:val="24"/>
        </w:rPr>
        <w:t>Cichą pracę i brak wibracji docenią także kierowcy, dla których samochód jest codziennym miejscem pracy</w:t>
      </w:r>
      <w:r w:rsidR="00134986">
        <w:rPr>
          <w:sz w:val="24"/>
          <w:szCs w:val="24"/>
        </w:rPr>
        <w:t xml:space="preserve">. Ze względu na budowę i brak komponentów, które powodują </w:t>
      </w:r>
      <w:r w:rsidR="00610F71">
        <w:rPr>
          <w:sz w:val="24"/>
          <w:szCs w:val="24"/>
        </w:rPr>
        <w:t xml:space="preserve">drgania samochodu, korzystanie z elektryków jest dużo </w:t>
      </w:r>
      <w:r w:rsidR="00051F0E">
        <w:rPr>
          <w:sz w:val="24"/>
          <w:szCs w:val="24"/>
        </w:rPr>
        <w:t>wygodniejsze, względem ich spalinowych odpowiedników.</w:t>
      </w:r>
    </w:p>
    <w:p w14:paraId="27B85347" w14:textId="77777777" w:rsidR="00254D8B" w:rsidRPr="004034EA" w:rsidRDefault="00254D8B" w:rsidP="00254D8B">
      <w:pPr>
        <w:rPr>
          <w:sz w:val="24"/>
          <w:szCs w:val="24"/>
        </w:rPr>
      </w:pPr>
    </w:p>
    <w:p w14:paraId="655F99B1" w14:textId="77777777" w:rsidR="00254D8B" w:rsidRPr="004034EA" w:rsidRDefault="00254D8B" w:rsidP="00254D8B">
      <w:pPr>
        <w:rPr>
          <w:b/>
          <w:sz w:val="24"/>
          <w:szCs w:val="24"/>
        </w:rPr>
      </w:pPr>
      <w:r w:rsidRPr="004034EA">
        <w:rPr>
          <w:b/>
          <w:sz w:val="24"/>
          <w:szCs w:val="24"/>
        </w:rPr>
        <w:t>5. Inwestycja w przyszłość</w:t>
      </w:r>
    </w:p>
    <w:p w14:paraId="1F97FF68" w14:textId="77777777" w:rsidR="00254D8B" w:rsidRPr="004034EA" w:rsidRDefault="00254D8B" w:rsidP="00254D8B">
      <w:pPr>
        <w:rPr>
          <w:sz w:val="24"/>
          <w:szCs w:val="24"/>
        </w:rPr>
      </w:pPr>
    </w:p>
    <w:p w14:paraId="252E0609" w14:textId="691AA99F" w:rsidR="00254D8B" w:rsidRPr="004034EA" w:rsidRDefault="00254D8B" w:rsidP="00254D8B">
      <w:pPr>
        <w:jc w:val="both"/>
        <w:rPr>
          <w:sz w:val="24"/>
          <w:szCs w:val="24"/>
        </w:rPr>
      </w:pPr>
      <w:r w:rsidRPr="004034EA">
        <w:rPr>
          <w:sz w:val="24"/>
          <w:szCs w:val="24"/>
        </w:rPr>
        <w:t xml:space="preserve">Zgodnie z porozumieniem Rady Unii Europejskiej i Parlamentu Europejskiego </w:t>
      </w:r>
      <w:r w:rsidRPr="00067680">
        <w:rPr>
          <w:sz w:val="24"/>
          <w:szCs w:val="24"/>
        </w:rPr>
        <w:t xml:space="preserve">do 2035 </w:t>
      </w:r>
      <w:r w:rsidR="00A06B9B" w:rsidRPr="00067680">
        <w:rPr>
          <w:sz w:val="24"/>
          <w:szCs w:val="24"/>
        </w:rPr>
        <w:t xml:space="preserve">producenci samochodów są zobligowani do redukcji emisyjności sprzedawanych nowych modeli do 100%. </w:t>
      </w:r>
      <w:r w:rsidRPr="00067680">
        <w:rPr>
          <w:sz w:val="24"/>
          <w:szCs w:val="24"/>
        </w:rPr>
        <w:t xml:space="preserve">To oznacza, że fabryki </w:t>
      </w:r>
      <w:r w:rsidR="0008665E" w:rsidRPr="00067680">
        <w:rPr>
          <w:sz w:val="24"/>
          <w:szCs w:val="24"/>
        </w:rPr>
        <w:t xml:space="preserve">będą </w:t>
      </w:r>
      <w:r w:rsidR="00BF244F" w:rsidRPr="00067680">
        <w:rPr>
          <w:sz w:val="24"/>
          <w:szCs w:val="24"/>
        </w:rPr>
        <w:t>produkować</w:t>
      </w:r>
      <w:r w:rsidR="0008665E" w:rsidRPr="00067680">
        <w:rPr>
          <w:sz w:val="24"/>
          <w:szCs w:val="24"/>
        </w:rPr>
        <w:t xml:space="preserve"> </w:t>
      </w:r>
      <w:r w:rsidR="00A71B73" w:rsidRPr="00067680">
        <w:rPr>
          <w:sz w:val="24"/>
          <w:szCs w:val="24"/>
        </w:rPr>
        <w:t xml:space="preserve">już jedynie </w:t>
      </w:r>
      <w:r w:rsidR="0008665E" w:rsidRPr="00067680">
        <w:rPr>
          <w:sz w:val="24"/>
          <w:szCs w:val="24"/>
        </w:rPr>
        <w:t xml:space="preserve">pojazdy </w:t>
      </w:r>
      <w:proofErr w:type="spellStart"/>
      <w:r w:rsidR="0008665E" w:rsidRPr="00067680">
        <w:rPr>
          <w:sz w:val="24"/>
          <w:szCs w:val="24"/>
        </w:rPr>
        <w:t>bezemisyjne</w:t>
      </w:r>
      <w:proofErr w:type="spellEnd"/>
      <w:r w:rsidR="00067680">
        <w:rPr>
          <w:sz w:val="24"/>
          <w:szCs w:val="24"/>
        </w:rPr>
        <w:t>, c</w:t>
      </w:r>
      <w:r w:rsidR="00067680" w:rsidRPr="00067680">
        <w:rPr>
          <w:sz w:val="24"/>
          <w:szCs w:val="24"/>
        </w:rPr>
        <w:t>zyli np. elektryczne, zasilane prądem magazynowanym w baterii pojazdu.</w:t>
      </w:r>
    </w:p>
    <w:p w14:paraId="71AA4528" w14:textId="77777777" w:rsidR="00254D8B" w:rsidRPr="004034EA" w:rsidRDefault="00254D8B" w:rsidP="00254D8B">
      <w:pPr>
        <w:jc w:val="both"/>
        <w:rPr>
          <w:sz w:val="24"/>
          <w:szCs w:val="24"/>
        </w:rPr>
      </w:pPr>
    </w:p>
    <w:p w14:paraId="2C2C1115" w14:textId="77777777" w:rsidR="00254D8B" w:rsidRPr="004034EA" w:rsidRDefault="00254D8B" w:rsidP="00254D8B">
      <w:pPr>
        <w:jc w:val="both"/>
        <w:rPr>
          <w:sz w:val="24"/>
          <w:szCs w:val="24"/>
        </w:rPr>
      </w:pPr>
      <w:r w:rsidRPr="004034EA">
        <w:rPr>
          <w:sz w:val="24"/>
          <w:szCs w:val="24"/>
        </w:rPr>
        <w:lastRenderedPageBreak/>
        <w:t>Samochody spalinowe dalej będą widoczne na ulicach, jednak unowocześniane elektryki z pewnością będą je wypierać ze względu na nowe technologie i systemy. Już teraz zauważamy, że na polskich drogach jest coraz więcej pojazdów elektrycznych, a także stacji do ich ładowania. Z każdym kolejnym rokiem będzie pod tym względem tylko lepiej, więc warto już teraz pomyśleć o wymianie samochodu i dołączyć do narastającego trendu.</w:t>
      </w:r>
    </w:p>
    <w:p w14:paraId="31982EB8" w14:textId="77777777" w:rsidR="00254D8B" w:rsidRPr="004034EA" w:rsidRDefault="00254D8B" w:rsidP="00254D8B">
      <w:pPr>
        <w:jc w:val="both"/>
        <w:rPr>
          <w:sz w:val="24"/>
          <w:szCs w:val="24"/>
        </w:rPr>
      </w:pPr>
    </w:p>
    <w:p w14:paraId="36450563" w14:textId="77777777" w:rsidR="00254D8B" w:rsidRPr="004034EA" w:rsidRDefault="00254D8B" w:rsidP="00254D8B">
      <w:pPr>
        <w:jc w:val="both"/>
        <w:rPr>
          <w:sz w:val="24"/>
          <w:szCs w:val="24"/>
        </w:rPr>
      </w:pPr>
      <w:r w:rsidRPr="004034EA">
        <w:rPr>
          <w:sz w:val="24"/>
          <w:szCs w:val="24"/>
        </w:rPr>
        <w:t>Wysoka wydajność, oszczędność, benefity i nowoczesne podejście, czy można chcieć czegoś więcej, będąc właścicielem firmy? Elektryczne samochody to przyszłość, dlatego już teraz warto zainteresować się tematem.</w:t>
      </w:r>
    </w:p>
    <w:p w14:paraId="64C5AC75" w14:textId="77777777" w:rsidR="00D61583" w:rsidRPr="00061DE3" w:rsidRDefault="00D61583" w:rsidP="005C751D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0E75DEDF" w14:textId="77777777" w:rsidR="00D61583" w:rsidRPr="00061DE3" w:rsidRDefault="00D61583" w:rsidP="005C751D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5AF3C6BC" w14:textId="77777777" w:rsidR="00721DC4" w:rsidRPr="00061DE3" w:rsidRDefault="00721DC4" w:rsidP="005C751D">
      <w:pPr>
        <w:pStyle w:val="01Copytext"/>
        <w:spacing w:line="240" w:lineRule="auto"/>
        <w:rPr>
          <w:rFonts w:ascii="MB Corpo S Text Office Light" w:hAnsi="MB Corpo S Text Office Light"/>
        </w:rPr>
      </w:pPr>
      <w:r w:rsidRPr="00061DE3">
        <w:rPr>
          <w:rFonts w:ascii="MB Corpo S Text Office Light" w:hAnsi="MB Corpo S Text Office Light"/>
        </w:rPr>
        <w:t>Kontakt dla mediów:</w:t>
      </w:r>
    </w:p>
    <w:p w14:paraId="551BFD34" w14:textId="77777777" w:rsidR="00721DC4" w:rsidRPr="00061DE3" w:rsidRDefault="00721DC4" w:rsidP="005C751D">
      <w:pPr>
        <w:pStyle w:val="01Copytext"/>
        <w:spacing w:line="240" w:lineRule="auto"/>
        <w:rPr>
          <w:rFonts w:ascii="MB Corpo S Text Office Light" w:hAnsi="MB Corpo S Text Office Light"/>
          <w:lang w:val="de-DE"/>
        </w:rPr>
      </w:pPr>
      <w:r w:rsidRPr="00061DE3">
        <w:rPr>
          <w:rFonts w:ascii="MB Corpo S Text Office Light" w:hAnsi="MB Corpo S Text Office Light"/>
        </w:rPr>
        <w:t xml:space="preserve">Justyna Spychalska, tel. </w:t>
      </w:r>
      <w:r w:rsidRPr="00061DE3">
        <w:rPr>
          <w:rFonts w:ascii="MB Corpo S Text Office Light" w:hAnsi="MB Corpo S Text Office Light"/>
          <w:lang w:val="de-DE"/>
        </w:rPr>
        <w:t xml:space="preserve">+48 512 029 778, </w:t>
      </w:r>
      <w:proofErr w:type="spellStart"/>
      <w:r w:rsidRPr="00061DE3">
        <w:rPr>
          <w:rFonts w:ascii="MB Corpo S Text Office Light" w:hAnsi="MB Corpo S Text Office Light"/>
          <w:lang w:val="de-DE"/>
        </w:rPr>
        <w:t>e-mail</w:t>
      </w:r>
      <w:proofErr w:type="spellEnd"/>
      <w:r w:rsidRPr="00061DE3">
        <w:rPr>
          <w:rFonts w:ascii="MB Corpo S Text Office Light" w:hAnsi="MB Corpo S Text Office Light"/>
          <w:lang w:val="de-DE"/>
        </w:rPr>
        <w:t>: justyna.spychalska@38pr.pl</w:t>
      </w:r>
    </w:p>
    <w:p w14:paraId="2DCD84BD" w14:textId="77777777" w:rsidR="00721DC4" w:rsidRPr="00061DE3" w:rsidRDefault="00721DC4" w:rsidP="005C751D">
      <w:pPr>
        <w:pStyle w:val="01Copytext"/>
        <w:spacing w:line="240" w:lineRule="auto"/>
        <w:rPr>
          <w:rFonts w:ascii="MB Corpo S Text Office Light" w:hAnsi="MB Corpo S Text Office Light"/>
        </w:rPr>
      </w:pPr>
      <w:r w:rsidRPr="00061DE3">
        <w:rPr>
          <w:rFonts w:ascii="MB Corpo S Text Office Light" w:hAnsi="MB Corpo S Text Office Light"/>
        </w:rPr>
        <w:t xml:space="preserve">Piotr Wójcik, tel. +48 22 312 7316, e-mail: </w:t>
      </w:r>
      <w:hyperlink r:id="rId14" w:history="1">
        <w:r w:rsidRPr="00061DE3">
          <w:rPr>
            <w:rStyle w:val="Hipercze"/>
            <w:rFonts w:ascii="MB Corpo S Text Office Light" w:hAnsi="MB Corpo S Text Office Light"/>
            <w:color w:val="auto"/>
          </w:rPr>
          <w:t>piotr.wojcik@mercedes-benz.com</w:t>
        </w:r>
      </w:hyperlink>
      <w:r w:rsidRPr="00061DE3">
        <w:rPr>
          <w:rFonts w:ascii="MB Corpo S Text Office Light" w:hAnsi="MB Corpo S Text Office Light"/>
        </w:rPr>
        <w:t xml:space="preserve"> </w:t>
      </w:r>
    </w:p>
    <w:p w14:paraId="406A2020" w14:textId="77777777" w:rsidR="00721DC4" w:rsidRPr="00061DE3" w:rsidRDefault="00721DC4" w:rsidP="005C751D">
      <w:pPr>
        <w:pStyle w:val="01Copytext"/>
        <w:spacing w:line="240" w:lineRule="auto"/>
        <w:rPr>
          <w:rFonts w:ascii="MB Corpo S Text Office Light" w:hAnsi="MB Corpo S Text Office Light"/>
        </w:rPr>
      </w:pPr>
    </w:p>
    <w:p w14:paraId="425F40D2" w14:textId="77777777" w:rsidR="00721DC4" w:rsidRPr="00061DE3" w:rsidRDefault="00721DC4" w:rsidP="005C751D">
      <w:pPr>
        <w:pStyle w:val="01Copytext"/>
        <w:spacing w:line="240" w:lineRule="auto"/>
        <w:rPr>
          <w:rStyle w:val="10HeadlineCorporateinformationZchn"/>
          <w:rFonts w:ascii="MB Corpo S Text Office Light" w:hAnsi="MB Corpo S Text Office Light"/>
          <w:b/>
          <w:bCs/>
        </w:rPr>
      </w:pPr>
      <w:r w:rsidRPr="00061DE3">
        <w:rPr>
          <w:rStyle w:val="10HeadlineCorporateinformationZchn"/>
          <w:rFonts w:ascii="MB Corpo S Text Office Light" w:hAnsi="MB Corpo S Text Office Light"/>
        </w:rPr>
        <w:t xml:space="preserve">Najważniejsze informacje o Mercedes-Benz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Group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AG</w:t>
      </w:r>
    </w:p>
    <w:p w14:paraId="5B467FEB" w14:textId="77777777" w:rsidR="00721DC4" w:rsidRPr="00061DE3" w:rsidRDefault="00721DC4" w:rsidP="005C751D">
      <w:pPr>
        <w:pStyle w:val="01Copytext"/>
        <w:spacing w:line="240" w:lineRule="auto"/>
        <w:rPr>
          <w:rFonts w:ascii="MB Corpo S Text Office Light" w:hAnsi="MB Corpo S Text Office Light"/>
        </w:rPr>
      </w:pPr>
      <w:r w:rsidRPr="00061DE3">
        <w:rPr>
          <w:rStyle w:val="10HeadlineCorporateinformationZchn"/>
          <w:rFonts w:ascii="MB Corpo S Text Office Light" w:hAnsi="MB Corpo S Text Office Light"/>
        </w:rPr>
        <w:t xml:space="preserve">Mercedes-Benz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Group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AG to jeden z odnoszących największe sukcesy koncernów motoryzacyjnych na świecie. Grupa obejmująca Mercedes-Benz AG jest jednym z największych oferentów samochodów osobowych luksusowych i klasy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premium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oraz samochodów dostawczych. Mercedes-Benz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Mobility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AG oferuje kredyty, leasing, abonamenty samochodowe, wynajem samochodów, zarządzanie flotą, usługi cyfrowe związane z ładowaniem i płatnościami, pośrednictwo w zakresie ubezpieczeń oraz innowacyjne usługi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mobilnościowe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>. Założyciele firmy, Gottlieb Daimler i Carl Benz, przeszli do historii, konstruując w 1886 roku pierwszy samochód. Motywacją i zobowiązaniem dla Mercedes-Benz, jako pioniera motoryzacji, jest kształtowanie przyszłości mobilności w sposób bezpieczny i zgodny z ideą zrównoważonego rozwoju. Firma stawia przy tym na innowacyjne i zielone technologie oraz na bezpieczne, wysokiej jakości pojazdy, które fascynują i zachwycają. Mercedes-Benz nieprzerwanie inwestuje w rozwój wydajnych napędów oraz wyznacza kierunek ku całkowicie elektrycznej przyszłości: Marka z trójramienną gwiazdą dąży do osiągnięcia celu, jakim jest motoryzacja w pełni elektryczna – wszędzie tam, gdzie pozwolą na to warunki rynkowe. Obierając ten strategiczny cel – przejście od „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Electric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first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>” do „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Electric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only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” – Mercedes-Benz przyspiesza transformację prowadząca do motoryzacji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bezemisyjnej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i opartej na oprogramowaniu. Ponadto przedsiębiorstwo intensywnie rozwija rozwiązania w zakresie inteligentnej łączności sieciowej swoich pojazdów i autonomicznej jazdy, a także nowe koncepcje mobilności. Odpowiedzialność za społeczeństwo i środowisko naturalne Mercedes-Benz postrzega jako wyzwanie oraz zobowiązanie. Mercedes-Benz oferuje swoje pojazdy i usługi w niemal wszystkich krajach świata, a jego zakłady produkcyjne zlokalizowane są w Europie, Ameryce Północnej i Łacińskiej, Azji oraz Afryce. Oprócz Mercedes-Benz, najcenniejszej na świecie luksusowej marki motoryzacyjnej (źródło: badanie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Interbrand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, 20.10.2021 r.), oraz Mercedes-AMG, Mercedes-Maybach, Mercedes EQ i Mercedes me, portfolio marek obejmuje również marki Mercedes-Benz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Mobility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: Mercedes-Benz Bank, Mercedes-Benz Financial Services i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Athlon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>. Przedsiębiorstwo notowane jest na giełdach we Frankfurcie i Stuttgarcie (skrót giełdowy MBG). W 2020 roku koncern zatrudniał łącznie ok. 288 500 pracowników i sprzedał 2,8 mln pojazdów. Obroty w tym okresie kształtowały się na poziomie 154,3 mld euro, a zysk operacyjny EBIT wyniósł 6,6 mld euro.</w:t>
      </w:r>
    </w:p>
    <w:p w14:paraId="3AA64D16" w14:textId="77777777" w:rsidR="00255485" w:rsidRPr="00061DE3" w:rsidRDefault="00DB0899" w:rsidP="005C751D">
      <w:pPr>
        <w:spacing w:line="240" w:lineRule="auto"/>
        <w:rPr>
          <w:rFonts w:cstheme="minorHAnsi"/>
        </w:rPr>
      </w:pPr>
      <w:r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1C7ABCFA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BB073FA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B5DF74B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EE4B7EF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77134CD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D03624F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5DF2F43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3E67D9B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C6D9760" w14:textId="77777777" w:rsidR="0051183F" w:rsidRPr="00061DE3" w:rsidRDefault="0051183F" w:rsidP="005C751D">
      <w:pPr>
        <w:spacing w:line="240" w:lineRule="auto"/>
        <w:rPr>
          <w:rFonts w:cstheme="minorHAnsi"/>
          <w:sz w:val="24"/>
          <w:szCs w:val="24"/>
        </w:rPr>
      </w:pPr>
    </w:p>
    <w:sectPr w:rsidR="0051183F" w:rsidRPr="00061DE3" w:rsidSect="00C11924"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4311" w14:textId="77777777" w:rsidR="004B25F2" w:rsidRPr="00E675DA" w:rsidRDefault="004B25F2" w:rsidP="00764B8C">
      <w:pPr>
        <w:spacing w:line="240" w:lineRule="auto"/>
      </w:pPr>
      <w:r w:rsidRPr="00E675DA">
        <w:separator/>
      </w:r>
    </w:p>
  </w:endnote>
  <w:endnote w:type="continuationSeparator" w:id="0">
    <w:p w14:paraId="5AF1BF1E" w14:textId="77777777" w:rsidR="004B25F2" w:rsidRPr="00E675DA" w:rsidRDefault="004B25F2" w:rsidP="00764B8C">
      <w:pPr>
        <w:spacing w:line="240" w:lineRule="auto"/>
      </w:pPr>
      <w:r w:rsidRPr="00E675DA">
        <w:continuationSeparator/>
      </w:r>
    </w:p>
  </w:endnote>
  <w:endnote w:type="continuationNotice" w:id="1">
    <w:p w14:paraId="67076B71" w14:textId="77777777" w:rsidR="004B25F2" w:rsidRDefault="004B25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B Corpo S Text Office">
    <w:altName w:val="Calibri"/>
    <w:charset w:val="EE"/>
    <w:family w:val="swiss"/>
    <w:pitch w:val="variable"/>
    <w:sig w:usb0="20000007" w:usb1="00000003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B Corpo S Text Office Light">
    <w:altName w:val="Calibri"/>
    <w:charset w:val="EE"/>
    <w:family w:val="swiss"/>
    <w:pitch w:val="variable"/>
    <w:sig w:usb0="20000007" w:usb1="00000003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poS">
    <w:altName w:val="Calibri"/>
    <w:charset w:val="EE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9F0F" w14:textId="77777777" w:rsidR="002B6F87" w:rsidRDefault="002B6F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11" w14:textId="77777777" w:rsidR="00EC1864" w:rsidRPr="0033780C" w:rsidRDefault="00EC1864" w:rsidP="00B00F20">
    <w:pPr>
      <w:pStyle w:val="09Pagenumber"/>
      <w:framePr w:wrap="around"/>
    </w:pPr>
    <w:r w:rsidRPr="0033780C">
      <w:t xml:space="preserve">Seite </w:t>
    </w:r>
    <w:r w:rsidRPr="0033780C">
      <w:rPr>
        <w:rStyle w:val="Numerstrony"/>
      </w:rPr>
      <w:fldChar w:fldCharType="begin"/>
    </w:r>
    <w:r w:rsidRPr="0033780C">
      <w:rPr>
        <w:rStyle w:val="Numerstrony"/>
      </w:rPr>
      <w:instrText xml:space="preserve"> PAGE </w:instrText>
    </w:r>
    <w:r w:rsidRPr="0033780C">
      <w:rPr>
        <w:rStyle w:val="Numerstrony"/>
      </w:rPr>
      <w:fldChar w:fldCharType="separate"/>
    </w:r>
    <w:r w:rsidR="002B3A8B" w:rsidRPr="0033780C">
      <w:rPr>
        <w:rStyle w:val="Numerstrony"/>
      </w:rPr>
      <w:t>2</w:t>
    </w:r>
    <w:r w:rsidRPr="0033780C">
      <w:rPr>
        <w:rStyle w:val="Numerstrony"/>
      </w:rPr>
      <w:fldChar w:fldCharType="end"/>
    </w:r>
  </w:p>
  <w:p w14:paraId="427FFFFC" w14:textId="77777777" w:rsidR="00EC1864" w:rsidRDefault="00EC18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0AC8" w14:textId="79A98009" w:rsidR="00F77461" w:rsidRPr="00026C73" w:rsidRDefault="00C76B1D" w:rsidP="00F77461">
    <w:pPr>
      <w:spacing w:line="240" w:lineRule="auto"/>
      <w:rPr>
        <w:sz w:val="15"/>
        <w:szCs w:val="15"/>
        <w:lang w:val="en-US"/>
      </w:rPr>
    </w:pPr>
    <w:r w:rsidRPr="00026C73">
      <w:rPr>
        <w:sz w:val="15"/>
        <w:szCs w:val="15"/>
        <w:lang w:val="en-US"/>
      </w:rPr>
      <w:t xml:space="preserve">Mercedes-Benz Group AG | 70546 Stuttgart | </w:t>
    </w:r>
    <w:proofErr w:type="spellStart"/>
    <w:r w:rsidRPr="00026C73">
      <w:rPr>
        <w:sz w:val="15"/>
        <w:szCs w:val="15"/>
        <w:lang w:val="en-US"/>
      </w:rPr>
      <w:t>telefon</w:t>
    </w:r>
    <w:proofErr w:type="spellEnd"/>
    <w:r w:rsidRPr="00026C73">
      <w:rPr>
        <w:sz w:val="15"/>
        <w:szCs w:val="15"/>
        <w:lang w:val="en-US"/>
      </w:rPr>
      <w:t xml:space="preserve"> +49 7 11 17-0 | </w:t>
    </w:r>
    <w:proofErr w:type="spellStart"/>
    <w:r w:rsidRPr="00026C73">
      <w:rPr>
        <w:sz w:val="15"/>
        <w:szCs w:val="15"/>
        <w:lang w:val="en-US"/>
      </w:rPr>
      <w:t>faks</w:t>
    </w:r>
    <w:proofErr w:type="spellEnd"/>
    <w:r w:rsidRPr="00026C73">
      <w:rPr>
        <w:sz w:val="15"/>
        <w:szCs w:val="15"/>
        <w:lang w:val="en-US"/>
      </w:rPr>
      <w:t xml:space="preserve"> +49 7 11 17-2 22 44 |</w:t>
    </w:r>
    <w:r w:rsidRPr="00026C73">
      <w:rPr>
        <w:sz w:val="15"/>
        <w:szCs w:val="15"/>
        <w:lang w:val="en-US"/>
      </w:rPr>
      <w:br/>
    </w:r>
  </w:p>
  <w:p w14:paraId="28436CEE" w14:textId="77777777" w:rsidR="00C76B1D" w:rsidRPr="00624C6F" w:rsidRDefault="00C76B1D" w:rsidP="00C76B1D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Mercedes-Benz </w:t>
    </w:r>
    <w:proofErr w:type="spellStart"/>
    <w:r w:rsidRPr="00624C6F">
      <w:rPr>
        <w:sz w:val="15"/>
        <w:szCs w:val="15"/>
      </w:rPr>
      <w:t>Group</w:t>
    </w:r>
    <w:proofErr w:type="spellEnd"/>
    <w:r w:rsidRPr="00624C6F">
      <w:rPr>
        <w:sz w:val="15"/>
        <w:szCs w:val="15"/>
      </w:rPr>
      <w:t xml:space="preserve"> AG, Stuttgart | Siedziba i Sąd Rejestrowy: Stuttgart, nr w Rej. </w:t>
    </w:r>
    <w:proofErr w:type="spellStart"/>
    <w:r w:rsidRPr="00624C6F">
      <w:rPr>
        <w:sz w:val="15"/>
        <w:szCs w:val="15"/>
      </w:rPr>
      <w:t>Handl</w:t>
    </w:r>
    <w:proofErr w:type="spellEnd"/>
    <w:r w:rsidRPr="00624C6F">
      <w:rPr>
        <w:sz w:val="15"/>
        <w:szCs w:val="15"/>
      </w:rPr>
      <w:t>.: 19360</w:t>
    </w:r>
  </w:p>
  <w:p w14:paraId="3DB6AADF" w14:textId="77777777" w:rsidR="00C76B1D" w:rsidRPr="00624C6F" w:rsidRDefault="00C76B1D" w:rsidP="00C76B1D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Prezes Rady Nadzorczej: </w:t>
    </w:r>
    <w:proofErr w:type="spellStart"/>
    <w:r w:rsidRPr="00624C6F">
      <w:rPr>
        <w:sz w:val="15"/>
        <w:szCs w:val="15"/>
      </w:rPr>
      <w:t>Bernd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Pischetsrieder</w:t>
    </w:r>
    <w:proofErr w:type="spellEnd"/>
  </w:p>
  <w:p w14:paraId="23C600A2" w14:textId="77777777" w:rsidR="00F77461" w:rsidRPr="00624C6F" w:rsidRDefault="00C76B1D" w:rsidP="00C76B1D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Zarząd: Ola </w:t>
    </w:r>
    <w:proofErr w:type="spellStart"/>
    <w:r w:rsidRPr="00624C6F">
      <w:rPr>
        <w:sz w:val="15"/>
        <w:szCs w:val="15"/>
      </w:rPr>
      <w:t>Källenius</w:t>
    </w:r>
    <w:proofErr w:type="spellEnd"/>
    <w:r w:rsidRPr="00624C6F">
      <w:rPr>
        <w:sz w:val="15"/>
        <w:szCs w:val="15"/>
      </w:rPr>
      <w:t xml:space="preserve">, Prezes; </w:t>
    </w:r>
    <w:proofErr w:type="spellStart"/>
    <w:r w:rsidRPr="00624C6F">
      <w:rPr>
        <w:sz w:val="15"/>
        <w:szCs w:val="15"/>
      </w:rPr>
      <w:t>Jörg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Burzer</w:t>
    </w:r>
    <w:proofErr w:type="spellEnd"/>
    <w:r w:rsidRPr="00624C6F">
      <w:rPr>
        <w:sz w:val="15"/>
        <w:szCs w:val="15"/>
      </w:rPr>
      <w:t xml:space="preserve">, Renata Jungo </w:t>
    </w:r>
    <w:proofErr w:type="spellStart"/>
    <w:r w:rsidRPr="00624C6F">
      <w:rPr>
        <w:sz w:val="15"/>
        <w:szCs w:val="15"/>
      </w:rPr>
      <w:t>Brüngger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Sabine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Kohleisen</w:t>
    </w:r>
    <w:proofErr w:type="spellEnd"/>
    <w:r w:rsidRPr="00624C6F">
      <w:rPr>
        <w:sz w:val="15"/>
        <w:szCs w:val="15"/>
      </w:rPr>
      <w:t xml:space="preserve">, Markus </w:t>
    </w:r>
    <w:proofErr w:type="spellStart"/>
    <w:r w:rsidRPr="00624C6F">
      <w:rPr>
        <w:sz w:val="15"/>
        <w:szCs w:val="15"/>
      </w:rPr>
      <w:t>Schäfer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Britta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Seeger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Hubertus</w:t>
    </w:r>
    <w:proofErr w:type="spellEnd"/>
    <w:r w:rsidRPr="00624C6F">
      <w:rPr>
        <w:sz w:val="15"/>
        <w:szCs w:val="15"/>
      </w:rPr>
      <w:t xml:space="preserve"> Troska, Harald Wilhelm</w:t>
    </w:r>
  </w:p>
  <w:p w14:paraId="7E131599" w14:textId="77777777" w:rsidR="00F77461" w:rsidRPr="00624C6F" w:rsidRDefault="00F77461" w:rsidP="00F77461">
    <w:pPr>
      <w:spacing w:line="240" w:lineRule="auto"/>
      <w:rPr>
        <w:sz w:val="15"/>
        <w:szCs w:val="15"/>
      </w:rPr>
    </w:pPr>
  </w:p>
  <w:p w14:paraId="3D308B1D" w14:textId="77777777" w:rsidR="00A527C4" w:rsidRPr="00624C6F" w:rsidRDefault="00F77461" w:rsidP="00F77461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Więcej informacji na temat oficjalnego zużycia paliwa i oficjalnych wartości emisji CO₂ nowych samochodów osobowych można znaleźć w „Przewodniku po zużyciu paliwa, emisjach CO₂ i zużyciu energii elektrycznej” dla nowych samochodów osobowych, bezpłatnie dostępnym we wszystkich punktach sprzedaży </w:t>
    </w:r>
    <w:r w:rsidRPr="00624C6F">
      <w:rPr>
        <w:sz w:val="15"/>
        <w:szCs w:val="15"/>
      </w:rPr>
      <w:br/>
      <w:t xml:space="preserve">i od Deutsche Automobil </w:t>
    </w:r>
    <w:proofErr w:type="spellStart"/>
    <w:r w:rsidRPr="00624C6F">
      <w:rPr>
        <w:sz w:val="15"/>
        <w:szCs w:val="15"/>
      </w:rPr>
      <w:t>Treuhand</w:t>
    </w:r>
    <w:proofErr w:type="spellEnd"/>
    <w:r w:rsidRPr="00624C6F">
      <w:rPr>
        <w:sz w:val="15"/>
        <w:szCs w:val="15"/>
      </w:rPr>
      <w:t xml:space="preserve"> GmbH, pod adresem www.dat.de.</w:t>
    </w:r>
    <w:r w:rsidR="00D44EB1"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B03E997" wp14:editId="3024F912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0" r="8255" b="635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226F8" w14:textId="77777777" w:rsidR="00735384" w:rsidRPr="00A975EB" w:rsidRDefault="00A975EB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 w:rsidRPr="00A975EB">
                            <w:rPr>
                              <w:sz w:val="15"/>
                              <w:szCs w:val="15"/>
                            </w:rPr>
                            <w:t>oraz</w:t>
                          </w:r>
                          <w:r w:rsidR="003E0B74" w:rsidRPr="00A975EB">
                            <w:rPr>
                              <w:sz w:val="15"/>
                              <w:szCs w:val="15"/>
                            </w:rPr>
                            <w:t xml:space="preserve"> Mercedes-Benz </w:t>
                          </w:r>
                          <w:r w:rsidRPr="00A975EB">
                            <w:rPr>
                              <w:sz w:val="15"/>
                              <w:szCs w:val="15"/>
                            </w:rPr>
                            <w:t xml:space="preserve">są zastrzeżonymi znakami towarowymi </w:t>
                          </w:r>
                          <w:r w:rsidR="00C76B1D">
                            <w:rPr>
                              <w:sz w:val="15"/>
                              <w:szCs w:val="15"/>
                            </w:rPr>
                            <w:t xml:space="preserve">Mercedes-Benz </w:t>
                          </w:r>
                          <w:proofErr w:type="spellStart"/>
                          <w:r w:rsidR="00C76B1D">
                            <w:rPr>
                              <w:sz w:val="15"/>
                              <w:szCs w:val="15"/>
                            </w:rPr>
                            <w:t>Group</w:t>
                          </w:r>
                          <w:proofErr w:type="spellEnd"/>
                          <w:r w:rsidR="00C76B1D">
                            <w:rPr>
                              <w:sz w:val="15"/>
                              <w:szCs w:val="15"/>
                            </w:rPr>
                            <w:t xml:space="preserve"> AG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(</w:t>
                          </w:r>
                          <w:r w:rsidR="003E0B74" w:rsidRPr="00A975EB">
                            <w:rPr>
                              <w:sz w:val="15"/>
                              <w:szCs w:val="15"/>
                            </w:rPr>
                            <w:t xml:space="preserve">Stuttgart, </w:t>
                          </w:r>
                          <w:r>
                            <w:rPr>
                              <w:sz w:val="15"/>
                              <w:szCs w:val="15"/>
                            </w:rPr>
                            <w:t>Niemcy)</w:t>
                          </w:r>
                          <w:r w:rsidR="003E0B74" w:rsidRPr="00A975EB">
                            <w:rPr>
                              <w:sz w:val="15"/>
                              <w:szCs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3E997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8" type="#_x0000_t202" style="position:absolute;margin-left:17.1pt;margin-top:811.8pt;width:414.85pt;height:13.45pt;z-index:25165824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" filled="f" stroked="f">
              <v:textbox inset="0,0,0,0">
                <w:txbxContent>
                  <w:p w14:paraId="706226F8" w14:textId="77777777" w:rsidR="00735384" w:rsidRPr="00A975EB" w:rsidRDefault="00A975EB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 w:rsidRPr="00A975EB">
                      <w:rPr>
                        <w:sz w:val="15"/>
                        <w:szCs w:val="15"/>
                      </w:rPr>
                      <w:t>oraz</w:t>
                    </w:r>
                    <w:r w:rsidR="003E0B74" w:rsidRPr="00A975EB">
                      <w:rPr>
                        <w:sz w:val="15"/>
                        <w:szCs w:val="15"/>
                      </w:rPr>
                      <w:t xml:space="preserve"> Mercedes-Benz </w:t>
                    </w:r>
                    <w:r w:rsidRPr="00A975EB">
                      <w:rPr>
                        <w:sz w:val="15"/>
                        <w:szCs w:val="15"/>
                      </w:rPr>
                      <w:t xml:space="preserve">są zastrzeżonymi znakami towarowymi </w:t>
                    </w:r>
                    <w:r w:rsidR="00C76B1D">
                      <w:rPr>
                        <w:sz w:val="15"/>
                        <w:szCs w:val="15"/>
                      </w:rPr>
                      <w:t xml:space="preserve">Mercedes-Benz </w:t>
                    </w:r>
                    <w:proofErr w:type="spellStart"/>
                    <w:r w:rsidR="00C76B1D">
                      <w:rPr>
                        <w:sz w:val="15"/>
                        <w:szCs w:val="15"/>
                      </w:rPr>
                      <w:t>Group</w:t>
                    </w:r>
                    <w:proofErr w:type="spellEnd"/>
                    <w:r w:rsidR="00C76B1D">
                      <w:rPr>
                        <w:sz w:val="15"/>
                        <w:szCs w:val="15"/>
                      </w:rPr>
                      <w:t xml:space="preserve"> AG</w:t>
                    </w:r>
                    <w:r>
                      <w:rPr>
                        <w:sz w:val="15"/>
                        <w:szCs w:val="15"/>
                      </w:rPr>
                      <w:t xml:space="preserve"> (</w:t>
                    </w:r>
                    <w:r w:rsidR="003E0B74" w:rsidRPr="00A975EB">
                      <w:rPr>
                        <w:sz w:val="15"/>
                        <w:szCs w:val="15"/>
                      </w:rPr>
                      <w:t xml:space="preserve">Stuttgart, </w:t>
                    </w:r>
                    <w:r>
                      <w:rPr>
                        <w:sz w:val="15"/>
                        <w:szCs w:val="15"/>
                      </w:rPr>
                      <w:t>Niemcy)</w:t>
                    </w:r>
                    <w:r w:rsidR="003E0B74" w:rsidRPr="00A975EB">
                      <w:rPr>
                        <w:sz w:val="15"/>
                        <w:szCs w:val="15"/>
                      </w:rPr>
                      <w:t>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B05C62"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573F402" wp14:editId="1C649EFF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Ow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A75BEA0" id="Owal 8" o:spid="_x0000_s1026" style="position:absolute;margin-left:-53.85pt;margin-top:421.75pt;width:1.1pt;height:1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FK3Sxr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 w:rsidR="00B05C62"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B34698D" wp14:editId="04C21E4E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Ow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FC00DE9" id="Owal 7" o:spid="_x0000_s1026" style="position:absolute;margin-left:-53.8pt;margin-top:594.8pt;width:1.15pt;height:1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 w:rsidR="00A527C4" w:rsidRPr="00A975EB">
      <w:rPr>
        <w:noProof/>
        <w:sz w:val="15"/>
        <w:szCs w:val="15"/>
        <w:lang w:eastAsia="pl-PL"/>
      </w:rPr>
      <w:drawing>
        <wp:anchor distT="0" distB="0" distL="114300" distR="114300" simplePos="0" relativeHeight="251658241" behindDoc="1" locked="0" layoutInCell="1" allowOverlap="1" wp14:anchorId="26114A7D" wp14:editId="00636113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88CB" w14:textId="4AF7CE86" w:rsidR="001D1108" w:rsidRPr="0033780C" w:rsidRDefault="00A975EB" w:rsidP="00B00F20">
    <w:pPr>
      <w:pStyle w:val="09Pagenumber"/>
      <w:framePr w:wrap="around"/>
    </w:pPr>
    <w:r>
      <w:t>Strona</w:t>
    </w:r>
    <w:r w:rsidR="001D1108" w:rsidRPr="0033780C">
      <w:t xml:space="preserve"> </w:t>
    </w:r>
    <w:r w:rsidR="001D1108" w:rsidRPr="0033780C">
      <w:rPr>
        <w:rStyle w:val="Numerstrony"/>
      </w:rPr>
      <w:fldChar w:fldCharType="begin"/>
    </w:r>
    <w:r w:rsidR="001D1108" w:rsidRPr="0033780C">
      <w:rPr>
        <w:rStyle w:val="Numerstrony"/>
      </w:rPr>
      <w:instrText xml:space="preserve"> PAGE </w:instrText>
    </w:r>
    <w:r w:rsidR="001D1108" w:rsidRPr="0033780C">
      <w:rPr>
        <w:rStyle w:val="Numerstrony"/>
      </w:rPr>
      <w:fldChar w:fldCharType="separate"/>
    </w:r>
    <w:r w:rsidR="002B6F87">
      <w:rPr>
        <w:rStyle w:val="Numerstrony"/>
      </w:rPr>
      <w:t>3</w:t>
    </w:r>
    <w:r w:rsidR="001D1108" w:rsidRPr="0033780C">
      <w:rPr>
        <w:rStyle w:val="Numerstrony"/>
      </w:rPr>
      <w:fldChar w:fldCharType="end"/>
    </w:r>
    <w:r>
      <w:rPr>
        <w:rStyle w:val="Numerstrony"/>
      </w:rPr>
      <w:t>.</w:t>
    </w:r>
  </w:p>
  <w:p w14:paraId="4E49875F" w14:textId="77777777" w:rsidR="001D1108" w:rsidRDefault="001D110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31EC" w14:textId="77777777" w:rsidR="001D1108" w:rsidRDefault="001D1108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50" behindDoc="0" locked="0" layoutInCell="1" allowOverlap="1" wp14:anchorId="7F5CD3D8" wp14:editId="2737F6E9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0AB99" w14:textId="77777777" w:rsidR="001D1108" w:rsidRPr="00061DE3" w:rsidRDefault="001D1108" w:rsidP="006C1C75">
                          <w:pPr>
                            <w:pStyle w:val="08Footerarea"/>
                            <w:rPr>
                              <w:lang w:val="de-DE"/>
                            </w:rPr>
                          </w:pPr>
                          <w:r w:rsidRPr="00061DE3">
                            <w:rPr>
                              <w:lang w:val="de-DE"/>
                            </w:rPr>
                            <w:t>und Mercedes-Benz sind eingetragene Marken der Daimler AG, Stuttgart, Deutschland.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CD3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85.35pt;margin-top:811.4pt;width:289.7pt;height:11.05pt;z-index:25165825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" filled="f" stroked="f">
              <v:textbox inset="0,0,0,0">
                <w:txbxContent>
                  <w:p w14:paraId="7BD0AB99" w14:textId="77777777" w:rsidR="001D1108" w:rsidRPr="00061DE3" w:rsidRDefault="001D1108" w:rsidP="006C1C75">
                    <w:pPr>
                      <w:pStyle w:val="08Footerarea"/>
                      <w:rPr>
                        <w:lang w:val="de-DE"/>
                      </w:rPr>
                    </w:pPr>
                    <w:r w:rsidRPr="00061DE3">
                      <w:rPr>
                        <w:lang w:val="de-DE"/>
                      </w:rPr>
                      <w:t>und Mercedes-Benz sind eingetragene Marken der Daimler AG, Stuttgart, Deutschland.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9" behindDoc="1" locked="0" layoutInCell="1" allowOverlap="1" wp14:anchorId="290822C9" wp14:editId="382B4034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E4AD3CB" wp14:editId="47AC08D5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Ow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E74A5A8" id="Owal 3" o:spid="_x0000_s1026" style="position:absolute;margin-left:-53.85pt;margin-top:421.75pt;width:1.1pt;height:1.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FK3Sxr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DDBB769" wp14:editId="6117FD6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Ow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199482A" id="Owal 4" o:spid="_x0000_s1026" style="position:absolute;margin-left:-53.8pt;margin-top:594.8pt;width:1.15pt;height:1.1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92DD" w14:textId="77777777" w:rsidR="004B25F2" w:rsidRPr="00E675DA" w:rsidRDefault="004B25F2" w:rsidP="00764B8C">
      <w:pPr>
        <w:spacing w:line="240" w:lineRule="auto"/>
      </w:pPr>
      <w:r w:rsidRPr="00E675DA">
        <w:separator/>
      </w:r>
    </w:p>
  </w:footnote>
  <w:footnote w:type="continuationSeparator" w:id="0">
    <w:p w14:paraId="47A129D9" w14:textId="77777777" w:rsidR="004B25F2" w:rsidRPr="00E675DA" w:rsidRDefault="004B25F2" w:rsidP="00764B8C">
      <w:pPr>
        <w:spacing w:line="240" w:lineRule="auto"/>
      </w:pPr>
      <w:r w:rsidRPr="00E675DA">
        <w:continuationSeparator/>
      </w:r>
    </w:p>
  </w:footnote>
  <w:footnote w:type="continuationNotice" w:id="1">
    <w:p w14:paraId="0871F77E" w14:textId="77777777" w:rsidR="004B25F2" w:rsidRDefault="004B25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0FDA" w14:textId="77777777" w:rsidR="002B6F87" w:rsidRDefault="002B6F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6C71" w14:textId="2142BEDC" w:rsidR="002B6F87" w:rsidRDefault="002B6F8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76" behindDoc="0" locked="0" layoutInCell="0" allowOverlap="1" wp14:anchorId="18A0B153" wp14:editId="6CF7409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5" name="MSIPCMcfb24313a8519b4c65393630" descr="{&quot;HashCode&quot;:75821528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8073D0" w14:textId="12B13B2F" w:rsidR="002B6F87" w:rsidRPr="002B6F87" w:rsidRDefault="002B6F87" w:rsidP="002B6F87">
                          <w:pPr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2B6F87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0B153" id="_x0000_t202" coordsize="21600,21600" o:spt="202" path="m,l,21600r21600,l21600,xe">
              <v:stroke joinstyle="miter"/>
              <v:path gradientshapeok="t" o:connecttype="rect"/>
            </v:shapetype>
            <v:shape id="MSIPCMcfb24313a8519b4c65393630" o:spid="_x0000_s1026" type="#_x0000_t202" alt="{&quot;HashCode&quot;:758215280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6592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" o:allowincell="f" filled="f" stroked="f" strokeweight=".5pt">
              <v:textbox inset="20pt,0,,0">
                <w:txbxContent>
                  <w:p w14:paraId="2B8073D0" w14:textId="12B13B2F" w:rsidR="002B6F87" w:rsidRPr="002B6F87" w:rsidRDefault="002B6F87" w:rsidP="002B6F87">
                    <w:pPr>
                      <w:rPr>
                        <w:rFonts w:ascii="CorpoS" w:hAnsi="CorpoS"/>
                        <w:color w:val="000000"/>
                        <w:sz w:val="20"/>
                      </w:rPr>
                    </w:pPr>
                    <w:proofErr w:type="spellStart"/>
                    <w:r w:rsidRPr="002B6F87">
                      <w:rPr>
                        <w:rFonts w:ascii="CorpoS" w:hAnsi="CorpoS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57BA" w14:textId="3F0EAAE2" w:rsidR="006C14AB" w:rsidRDefault="002B6F87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300" behindDoc="0" locked="0" layoutInCell="0" allowOverlap="1" wp14:anchorId="30BE88ED" wp14:editId="4F6473A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6" name="MSIPCM868d4de992d95217920b0263" descr="{&quot;HashCode&quot;:75821528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6B8DDB" w14:textId="793377B9" w:rsidR="002B6F87" w:rsidRPr="002B6F87" w:rsidRDefault="002B6F87" w:rsidP="002B6F87">
                          <w:pPr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2B6F87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E88ED" id="_x0000_t202" coordsize="21600,21600" o:spt="202" path="m,l,21600r21600,l21600,xe">
              <v:stroke joinstyle="miter"/>
              <v:path gradientshapeok="t" o:connecttype="rect"/>
            </v:shapetype>
            <v:shape id="MSIPCM868d4de992d95217920b0263" o:spid="_x0000_s1027" type="#_x0000_t202" alt="{&quot;HashCode&quot;:758215280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660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" o:allowincell="f" filled="f" stroked="f" strokeweight=".5pt">
              <v:textbox inset="20pt,0,,0">
                <w:txbxContent>
                  <w:p w14:paraId="7A6B8DDB" w14:textId="793377B9" w:rsidR="002B6F87" w:rsidRPr="002B6F87" w:rsidRDefault="002B6F87" w:rsidP="002B6F87">
                    <w:pPr>
                      <w:rPr>
                        <w:rFonts w:ascii="CorpoS" w:hAnsi="CorpoS"/>
                        <w:color w:val="000000"/>
                        <w:sz w:val="20"/>
                      </w:rPr>
                    </w:pPr>
                    <w:proofErr w:type="spellStart"/>
                    <w:r w:rsidRPr="002B6F87">
                      <w:rPr>
                        <w:rFonts w:ascii="CorpoS" w:hAnsi="CorpoS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441CC5">
      <w:rPr>
        <w:noProof/>
        <w:lang w:eastAsia="pl-PL"/>
      </w:rPr>
      <w:drawing>
        <wp:anchor distT="0" distB="0" distL="114300" distR="114300" simplePos="0" relativeHeight="251658252" behindDoc="0" locked="0" layoutInCell="1" allowOverlap="1" wp14:anchorId="4285C764" wp14:editId="213F1D59">
          <wp:simplePos x="0" y="0"/>
          <wp:positionH relativeFrom="column">
            <wp:posOffset>4568825</wp:posOffset>
          </wp:positionH>
          <wp:positionV relativeFrom="margin">
            <wp:posOffset>747338</wp:posOffset>
          </wp:positionV>
          <wp:extent cx="1080000" cy="126000"/>
          <wp:effectExtent l="0" t="0" r="6350" b="762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C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D55A6E4" wp14:editId="29F03E37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Ow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2107403" id="Owal 9" o:spid="_x0000_s1026" style="position:absolute;margin-left:-53.75pt;margin-top:297.2pt;width:1.1pt;height:1.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Ofmdob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 w:rsidR="006C14AB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8F7F1A" wp14:editId="1C0BC7FD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A168" w14:textId="77777777" w:rsidR="001D1108" w:rsidRDefault="001D1108" w:rsidP="006C1C75">
    <w:pPr>
      <w:spacing w:line="20" w:lineRule="exact"/>
    </w:pPr>
    <w:r>
      <w:rPr>
        <w:noProof/>
        <w:lang w:eastAsia="pl-PL"/>
      </w:rPr>
      <w:drawing>
        <wp:anchor distT="0" distB="0" distL="114300" distR="114300" simplePos="0" relativeHeight="251658251" behindDoc="1" locked="0" layoutInCell="1" allowOverlap="1" wp14:anchorId="7F8FCA33" wp14:editId="4A4CFE7D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6CBE24C" wp14:editId="56B52BC4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Ow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B1DB762" id="Owal 1" o:spid="_x0000_s1026" style="position:absolute;margin-left:-53.75pt;margin-top:297.2pt;width:1.1pt;height:1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Ofmdob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406"/>
    <w:multiLevelType w:val="hybridMultilevel"/>
    <w:tmpl w:val="145ED810"/>
    <w:lvl w:ilvl="0" w:tplc="AF446982">
      <w:numFmt w:val="bullet"/>
      <w:lvlText w:val="•"/>
      <w:lvlJc w:val="left"/>
      <w:pPr>
        <w:ind w:left="720" w:hanging="360"/>
      </w:pPr>
      <w:rPr>
        <w:rFonts w:ascii="MB Corpo S Text Office" w:eastAsiaTheme="minorHAnsi" w:hAnsi="MB Corpo S Text Offic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A30"/>
    <w:multiLevelType w:val="hybridMultilevel"/>
    <w:tmpl w:val="0AE09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23C3"/>
    <w:multiLevelType w:val="hybridMultilevel"/>
    <w:tmpl w:val="2EE80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857C5"/>
    <w:multiLevelType w:val="hybridMultilevel"/>
    <w:tmpl w:val="A93CF51A"/>
    <w:lvl w:ilvl="0" w:tplc="3B26B0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F39B3"/>
    <w:multiLevelType w:val="hybridMultilevel"/>
    <w:tmpl w:val="BFAA77EE"/>
    <w:lvl w:ilvl="0" w:tplc="DC08B5B0">
      <w:numFmt w:val="bullet"/>
      <w:lvlText w:val="•"/>
      <w:lvlJc w:val="left"/>
      <w:pPr>
        <w:ind w:left="720" w:hanging="360"/>
      </w:pPr>
      <w:rPr>
        <w:rFonts w:ascii="MB Corpo S Text Office" w:eastAsiaTheme="minorHAnsi" w:hAnsi="MB Corpo S Text Offic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577251">
    <w:abstractNumId w:val="2"/>
  </w:num>
  <w:num w:numId="2" w16cid:durableId="164825531">
    <w:abstractNumId w:val="0"/>
  </w:num>
  <w:num w:numId="3" w16cid:durableId="2095123594">
    <w:abstractNumId w:val="1"/>
  </w:num>
  <w:num w:numId="4" w16cid:durableId="529029171">
    <w:abstractNumId w:val="4"/>
  </w:num>
  <w:num w:numId="5" w16cid:durableId="759835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EB"/>
    <w:rsid w:val="00000C4C"/>
    <w:rsid w:val="00001CE9"/>
    <w:rsid w:val="00002924"/>
    <w:rsid w:val="000049B1"/>
    <w:rsid w:val="0000655F"/>
    <w:rsid w:val="00010949"/>
    <w:rsid w:val="00011FDB"/>
    <w:rsid w:val="000129E7"/>
    <w:rsid w:val="00012D24"/>
    <w:rsid w:val="00012D3A"/>
    <w:rsid w:val="0002110C"/>
    <w:rsid w:val="00022EF0"/>
    <w:rsid w:val="000259E1"/>
    <w:rsid w:val="000266AD"/>
    <w:rsid w:val="00026C73"/>
    <w:rsid w:val="00032A2F"/>
    <w:rsid w:val="00032BDF"/>
    <w:rsid w:val="00033CCA"/>
    <w:rsid w:val="00034771"/>
    <w:rsid w:val="000347E4"/>
    <w:rsid w:val="00036033"/>
    <w:rsid w:val="00041648"/>
    <w:rsid w:val="00044F7C"/>
    <w:rsid w:val="00045A88"/>
    <w:rsid w:val="00051F0E"/>
    <w:rsid w:val="00060587"/>
    <w:rsid w:val="000612AD"/>
    <w:rsid w:val="00061DE3"/>
    <w:rsid w:val="000648CA"/>
    <w:rsid w:val="00065EA7"/>
    <w:rsid w:val="0006751D"/>
    <w:rsid w:val="00067680"/>
    <w:rsid w:val="00070CC7"/>
    <w:rsid w:val="00072731"/>
    <w:rsid w:val="00073015"/>
    <w:rsid w:val="00077955"/>
    <w:rsid w:val="00080D09"/>
    <w:rsid w:val="00081305"/>
    <w:rsid w:val="00081D93"/>
    <w:rsid w:val="0008665E"/>
    <w:rsid w:val="00086A9E"/>
    <w:rsid w:val="00092FBB"/>
    <w:rsid w:val="00094865"/>
    <w:rsid w:val="00094EC2"/>
    <w:rsid w:val="00096087"/>
    <w:rsid w:val="000A262C"/>
    <w:rsid w:val="000A3959"/>
    <w:rsid w:val="000A6E8C"/>
    <w:rsid w:val="000A76A7"/>
    <w:rsid w:val="000B43AE"/>
    <w:rsid w:val="000B63E3"/>
    <w:rsid w:val="000B6F04"/>
    <w:rsid w:val="000C0EDF"/>
    <w:rsid w:val="000C2C40"/>
    <w:rsid w:val="000C4A68"/>
    <w:rsid w:val="000C6A17"/>
    <w:rsid w:val="000E2F84"/>
    <w:rsid w:val="000E3613"/>
    <w:rsid w:val="000E368C"/>
    <w:rsid w:val="000E4F1C"/>
    <w:rsid w:val="000F112C"/>
    <w:rsid w:val="000F62B8"/>
    <w:rsid w:val="000F70A5"/>
    <w:rsid w:val="001040A8"/>
    <w:rsid w:val="001111CC"/>
    <w:rsid w:val="001166BE"/>
    <w:rsid w:val="001166C2"/>
    <w:rsid w:val="001214B4"/>
    <w:rsid w:val="00122006"/>
    <w:rsid w:val="0012549C"/>
    <w:rsid w:val="001337B7"/>
    <w:rsid w:val="00134015"/>
    <w:rsid w:val="00134986"/>
    <w:rsid w:val="00136B06"/>
    <w:rsid w:val="001540C8"/>
    <w:rsid w:val="001545A7"/>
    <w:rsid w:val="00155D0F"/>
    <w:rsid w:val="001564EE"/>
    <w:rsid w:val="00156FEC"/>
    <w:rsid w:val="0016279C"/>
    <w:rsid w:val="0016446C"/>
    <w:rsid w:val="00174EB4"/>
    <w:rsid w:val="0017699C"/>
    <w:rsid w:val="001814DD"/>
    <w:rsid w:val="00182221"/>
    <w:rsid w:val="0018283D"/>
    <w:rsid w:val="001850C2"/>
    <w:rsid w:val="00185B2E"/>
    <w:rsid w:val="00187692"/>
    <w:rsid w:val="00190106"/>
    <w:rsid w:val="00191B43"/>
    <w:rsid w:val="00191D55"/>
    <w:rsid w:val="00197D3D"/>
    <w:rsid w:val="001A2877"/>
    <w:rsid w:val="001A3EDE"/>
    <w:rsid w:val="001A59E4"/>
    <w:rsid w:val="001A5F1B"/>
    <w:rsid w:val="001C09D2"/>
    <w:rsid w:val="001C2A00"/>
    <w:rsid w:val="001C39E9"/>
    <w:rsid w:val="001D1108"/>
    <w:rsid w:val="001D259B"/>
    <w:rsid w:val="001D4266"/>
    <w:rsid w:val="001D6C8A"/>
    <w:rsid w:val="001E0DF6"/>
    <w:rsid w:val="001E1A90"/>
    <w:rsid w:val="001E22E3"/>
    <w:rsid w:val="001F1DA1"/>
    <w:rsid w:val="001F2A00"/>
    <w:rsid w:val="001F5F9F"/>
    <w:rsid w:val="001F75E9"/>
    <w:rsid w:val="00201B52"/>
    <w:rsid w:val="00211006"/>
    <w:rsid w:val="00212CC1"/>
    <w:rsid w:val="00216079"/>
    <w:rsid w:val="00221739"/>
    <w:rsid w:val="0022182A"/>
    <w:rsid w:val="00225E25"/>
    <w:rsid w:val="0023378B"/>
    <w:rsid w:val="002348CF"/>
    <w:rsid w:val="00240064"/>
    <w:rsid w:val="00241D78"/>
    <w:rsid w:val="00253973"/>
    <w:rsid w:val="00253C41"/>
    <w:rsid w:val="00254D8B"/>
    <w:rsid w:val="00255485"/>
    <w:rsid w:val="00260574"/>
    <w:rsid w:val="002630D6"/>
    <w:rsid w:val="00266686"/>
    <w:rsid w:val="00266DB9"/>
    <w:rsid w:val="00270D6E"/>
    <w:rsid w:val="00273DB9"/>
    <w:rsid w:val="002769AE"/>
    <w:rsid w:val="00280C66"/>
    <w:rsid w:val="00281E9B"/>
    <w:rsid w:val="00282422"/>
    <w:rsid w:val="002852A0"/>
    <w:rsid w:val="0029007F"/>
    <w:rsid w:val="00292CC9"/>
    <w:rsid w:val="00295BAD"/>
    <w:rsid w:val="002A1135"/>
    <w:rsid w:val="002A25C6"/>
    <w:rsid w:val="002A3500"/>
    <w:rsid w:val="002A4931"/>
    <w:rsid w:val="002B27E5"/>
    <w:rsid w:val="002B3A8B"/>
    <w:rsid w:val="002B6C71"/>
    <w:rsid w:val="002B6F87"/>
    <w:rsid w:val="002C5C33"/>
    <w:rsid w:val="002D3D23"/>
    <w:rsid w:val="002D7477"/>
    <w:rsid w:val="002D7DF5"/>
    <w:rsid w:val="002E1B80"/>
    <w:rsid w:val="002E30B4"/>
    <w:rsid w:val="002E4F91"/>
    <w:rsid w:val="002E50DD"/>
    <w:rsid w:val="002E7AF4"/>
    <w:rsid w:val="002F7889"/>
    <w:rsid w:val="002F7E73"/>
    <w:rsid w:val="00300973"/>
    <w:rsid w:val="00304BFB"/>
    <w:rsid w:val="00304E92"/>
    <w:rsid w:val="003064B1"/>
    <w:rsid w:val="00306D77"/>
    <w:rsid w:val="00307C79"/>
    <w:rsid w:val="00310C9E"/>
    <w:rsid w:val="00320199"/>
    <w:rsid w:val="003208CC"/>
    <w:rsid w:val="003231DB"/>
    <w:rsid w:val="00331EB3"/>
    <w:rsid w:val="00333BD4"/>
    <w:rsid w:val="003373E4"/>
    <w:rsid w:val="0033780C"/>
    <w:rsid w:val="00353F84"/>
    <w:rsid w:val="00357017"/>
    <w:rsid w:val="00367B5C"/>
    <w:rsid w:val="003704C6"/>
    <w:rsid w:val="00371D25"/>
    <w:rsid w:val="003721C5"/>
    <w:rsid w:val="00374CCB"/>
    <w:rsid w:val="003753CD"/>
    <w:rsid w:val="00382327"/>
    <w:rsid w:val="003864BC"/>
    <w:rsid w:val="0038797C"/>
    <w:rsid w:val="003918E0"/>
    <w:rsid w:val="0039319F"/>
    <w:rsid w:val="0039578B"/>
    <w:rsid w:val="00396644"/>
    <w:rsid w:val="003968AF"/>
    <w:rsid w:val="003A0717"/>
    <w:rsid w:val="003A0B70"/>
    <w:rsid w:val="003A26A3"/>
    <w:rsid w:val="003A50A8"/>
    <w:rsid w:val="003B12CF"/>
    <w:rsid w:val="003B5A16"/>
    <w:rsid w:val="003B7CFF"/>
    <w:rsid w:val="003C0571"/>
    <w:rsid w:val="003C07F3"/>
    <w:rsid w:val="003C31E9"/>
    <w:rsid w:val="003C3A75"/>
    <w:rsid w:val="003C466A"/>
    <w:rsid w:val="003C67A0"/>
    <w:rsid w:val="003D04F6"/>
    <w:rsid w:val="003D1AC2"/>
    <w:rsid w:val="003D278F"/>
    <w:rsid w:val="003D6A4D"/>
    <w:rsid w:val="003E0B74"/>
    <w:rsid w:val="003F0F93"/>
    <w:rsid w:val="003F2B06"/>
    <w:rsid w:val="003F33E4"/>
    <w:rsid w:val="004034EA"/>
    <w:rsid w:val="004041C2"/>
    <w:rsid w:val="00405A0F"/>
    <w:rsid w:val="00406312"/>
    <w:rsid w:val="004079BF"/>
    <w:rsid w:val="0041163E"/>
    <w:rsid w:val="004135A2"/>
    <w:rsid w:val="0041470D"/>
    <w:rsid w:val="00422011"/>
    <w:rsid w:val="004230F0"/>
    <w:rsid w:val="00423F78"/>
    <w:rsid w:val="00432CFA"/>
    <w:rsid w:val="0043589A"/>
    <w:rsid w:val="004361F4"/>
    <w:rsid w:val="00441CC5"/>
    <w:rsid w:val="00447032"/>
    <w:rsid w:val="00454796"/>
    <w:rsid w:val="00460609"/>
    <w:rsid w:val="0046228A"/>
    <w:rsid w:val="00471882"/>
    <w:rsid w:val="00476568"/>
    <w:rsid w:val="00483794"/>
    <w:rsid w:val="00492B44"/>
    <w:rsid w:val="00492F19"/>
    <w:rsid w:val="00496814"/>
    <w:rsid w:val="00497898"/>
    <w:rsid w:val="004A0D71"/>
    <w:rsid w:val="004B25F2"/>
    <w:rsid w:val="004B4319"/>
    <w:rsid w:val="004B4913"/>
    <w:rsid w:val="004B6719"/>
    <w:rsid w:val="004C03FA"/>
    <w:rsid w:val="004C1AF2"/>
    <w:rsid w:val="004C5BB8"/>
    <w:rsid w:val="004D2216"/>
    <w:rsid w:val="004D2B0D"/>
    <w:rsid w:val="004D4215"/>
    <w:rsid w:val="004D6DDC"/>
    <w:rsid w:val="004D778A"/>
    <w:rsid w:val="004E3046"/>
    <w:rsid w:val="004E5E71"/>
    <w:rsid w:val="004F0288"/>
    <w:rsid w:val="004F1852"/>
    <w:rsid w:val="004F1E2E"/>
    <w:rsid w:val="004F34DB"/>
    <w:rsid w:val="004F46CC"/>
    <w:rsid w:val="004F5A1A"/>
    <w:rsid w:val="0051183F"/>
    <w:rsid w:val="00517DD4"/>
    <w:rsid w:val="00525652"/>
    <w:rsid w:val="00525B17"/>
    <w:rsid w:val="005334BC"/>
    <w:rsid w:val="005370E8"/>
    <w:rsid w:val="00540520"/>
    <w:rsid w:val="00544AB0"/>
    <w:rsid w:val="00544EE9"/>
    <w:rsid w:val="0055367C"/>
    <w:rsid w:val="005641C5"/>
    <w:rsid w:val="005704F1"/>
    <w:rsid w:val="00573EAD"/>
    <w:rsid w:val="00574392"/>
    <w:rsid w:val="005778E0"/>
    <w:rsid w:val="00592DF8"/>
    <w:rsid w:val="00593878"/>
    <w:rsid w:val="00593918"/>
    <w:rsid w:val="00594F4F"/>
    <w:rsid w:val="00594F67"/>
    <w:rsid w:val="00595367"/>
    <w:rsid w:val="005A3869"/>
    <w:rsid w:val="005B23B3"/>
    <w:rsid w:val="005B3A94"/>
    <w:rsid w:val="005B5A15"/>
    <w:rsid w:val="005B5FDC"/>
    <w:rsid w:val="005C1D5C"/>
    <w:rsid w:val="005C2C25"/>
    <w:rsid w:val="005C4F7C"/>
    <w:rsid w:val="005C751D"/>
    <w:rsid w:val="005D4B63"/>
    <w:rsid w:val="005D57A2"/>
    <w:rsid w:val="005E0FB7"/>
    <w:rsid w:val="005E4519"/>
    <w:rsid w:val="005E4752"/>
    <w:rsid w:val="005F1316"/>
    <w:rsid w:val="005F405C"/>
    <w:rsid w:val="005F5CB1"/>
    <w:rsid w:val="005F6D0C"/>
    <w:rsid w:val="00604C42"/>
    <w:rsid w:val="00605136"/>
    <w:rsid w:val="00606340"/>
    <w:rsid w:val="00610F71"/>
    <w:rsid w:val="00611096"/>
    <w:rsid w:val="006110D9"/>
    <w:rsid w:val="00611185"/>
    <w:rsid w:val="00611237"/>
    <w:rsid w:val="006172FB"/>
    <w:rsid w:val="00617EE6"/>
    <w:rsid w:val="00621799"/>
    <w:rsid w:val="00624C6F"/>
    <w:rsid w:val="006321BF"/>
    <w:rsid w:val="0063676F"/>
    <w:rsid w:val="00636A3C"/>
    <w:rsid w:val="006377AF"/>
    <w:rsid w:val="006378E1"/>
    <w:rsid w:val="00645A3E"/>
    <w:rsid w:val="00645E68"/>
    <w:rsid w:val="0064602D"/>
    <w:rsid w:val="00647349"/>
    <w:rsid w:val="00650427"/>
    <w:rsid w:val="00652E27"/>
    <w:rsid w:val="00652EE8"/>
    <w:rsid w:val="00653DDB"/>
    <w:rsid w:val="00654BD6"/>
    <w:rsid w:val="00655DAD"/>
    <w:rsid w:val="0066070D"/>
    <w:rsid w:val="006619AF"/>
    <w:rsid w:val="006635D7"/>
    <w:rsid w:val="00663BD0"/>
    <w:rsid w:val="0066762B"/>
    <w:rsid w:val="006710FE"/>
    <w:rsid w:val="006725DF"/>
    <w:rsid w:val="0067278F"/>
    <w:rsid w:val="00674077"/>
    <w:rsid w:val="00674FC8"/>
    <w:rsid w:val="00680282"/>
    <w:rsid w:val="00682A87"/>
    <w:rsid w:val="00683651"/>
    <w:rsid w:val="00684BD6"/>
    <w:rsid w:val="00696D50"/>
    <w:rsid w:val="00697428"/>
    <w:rsid w:val="006A6374"/>
    <w:rsid w:val="006A7DEA"/>
    <w:rsid w:val="006B0B26"/>
    <w:rsid w:val="006B51E2"/>
    <w:rsid w:val="006B7097"/>
    <w:rsid w:val="006B7C22"/>
    <w:rsid w:val="006C14AB"/>
    <w:rsid w:val="006C2698"/>
    <w:rsid w:val="006C3353"/>
    <w:rsid w:val="006C3897"/>
    <w:rsid w:val="006C42CD"/>
    <w:rsid w:val="006C4505"/>
    <w:rsid w:val="006C56FF"/>
    <w:rsid w:val="006D037F"/>
    <w:rsid w:val="006D47E9"/>
    <w:rsid w:val="006D7928"/>
    <w:rsid w:val="006E7571"/>
    <w:rsid w:val="006E76E5"/>
    <w:rsid w:val="006E7F06"/>
    <w:rsid w:val="006F2373"/>
    <w:rsid w:val="006F3EEC"/>
    <w:rsid w:val="00705FD7"/>
    <w:rsid w:val="00710719"/>
    <w:rsid w:val="00714146"/>
    <w:rsid w:val="00717426"/>
    <w:rsid w:val="00720CDB"/>
    <w:rsid w:val="00721DC4"/>
    <w:rsid w:val="00721E53"/>
    <w:rsid w:val="007230AF"/>
    <w:rsid w:val="0072488A"/>
    <w:rsid w:val="00724FBC"/>
    <w:rsid w:val="007351DA"/>
    <w:rsid w:val="00735384"/>
    <w:rsid w:val="00736540"/>
    <w:rsid w:val="007370E0"/>
    <w:rsid w:val="007372E1"/>
    <w:rsid w:val="007401F2"/>
    <w:rsid w:val="007423F4"/>
    <w:rsid w:val="007443EA"/>
    <w:rsid w:val="00744440"/>
    <w:rsid w:val="007450C5"/>
    <w:rsid w:val="00745490"/>
    <w:rsid w:val="0074775F"/>
    <w:rsid w:val="00751366"/>
    <w:rsid w:val="0075297A"/>
    <w:rsid w:val="007549DC"/>
    <w:rsid w:val="007600B6"/>
    <w:rsid w:val="007628AC"/>
    <w:rsid w:val="00764B8C"/>
    <w:rsid w:val="00766C52"/>
    <w:rsid w:val="007708A6"/>
    <w:rsid w:val="00772011"/>
    <w:rsid w:val="00775241"/>
    <w:rsid w:val="00776BE1"/>
    <w:rsid w:val="007963D3"/>
    <w:rsid w:val="007A0280"/>
    <w:rsid w:val="007A12D1"/>
    <w:rsid w:val="007A399D"/>
    <w:rsid w:val="007B080A"/>
    <w:rsid w:val="007B2421"/>
    <w:rsid w:val="007B3FA4"/>
    <w:rsid w:val="007B5A0E"/>
    <w:rsid w:val="007B69FE"/>
    <w:rsid w:val="007C0051"/>
    <w:rsid w:val="007C49DE"/>
    <w:rsid w:val="007C5389"/>
    <w:rsid w:val="007D2CCF"/>
    <w:rsid w:val="007D4C22"/>
    <w:rsid w:val="007E0EFD"/>
    <w:rsid w:val="007E3CB0"/>
    <w:rsid w:val="007E639B"/>
    <w:rsid w:val="007E6767"/>
    <w:rsid w:val="007E7A59"/>
    <w:rsid w:val="007F0A49"/>
    <w:rsid w:val="007F123B"/>
    <w:rsid w:val="007F3561"/>
    <w:rsid w:val="007F63C8"/>
    <w:rsid w:val="00803699"/>
    <w:rsid w:val="00803B73"/>
    <w:rsid w:val="00805F24"/>
    <w:rsid w:val="00813DD0"/>
    <w:rsid w:val="0081544A"/>
    <w:rsid w:val="00820873"/>
    <w:rsid w:val="00820B4F"/>
    <w:rsid w:val="0082320E"/>
    <w:rsid w:val="00825C35"/>
    <w:rsid w:val="00826919"/>
    <w:rsid w:val="0083409E"/>
    <w:rsid w:val="00836A4B"/>
    <w:rsid w:val="008436BE"/>
    <w:rsid w:val="00852D5D"/>
    <w:rsid w:val="008549C4"/>
    <w:rsid w:val="00856DC7"/>
    <w:rsid w:val="00863F01"/>
    <w:rsid w:val="00866451"/>
    <w:rsid w:val="00874F62"/>
    <w:rsid w:val="00876C8F"/>
    <w:rsid w:val="00880121"/>
    <w:rsid w:val="008802EC"/>
    <w:rsid w:val="00882EDD"/>
    <w:rsid w:val="00882F44"/>
    <w:rsid w:val="00886B31"/>
    <w:rsid w:val="00891FAB"/>
    <w:rsid w:val="00892B87"/>
    <w:rsid w:val="008A0972"/>
    <w:rsid w:val="008A44B7"/>
    <w:rsid w:val="008A677C"/>
    <w:rsid w:val="008A72DA"/>
    <w:rsid w:val="008A7B99"/>
    <w:rsid w:val="008B10F9"/>
    <w:rsid w:val="008B200A"/>
    <w:rsid w:val="008B2EA0"/>
    <w:rsid w:val="008B5F77"/>
    <w:rsid w:val="008C219C"/>
    <w:rsid w:val="008C5285"/>
    <w:rsid w:val="008C6374"/>
    <w:rsid w:val="008C6E15"/>
    <w:rsid w:val="008D1399"/>
    <w:rsid w:val="008D2285"/>
    <w:rsid w:val="008D66D1"/>
    <w:rsid w:val="008E46E3"/>
    <w:rsid w:val="008E5B24"/>
    <w:rsid w:val="008E6640"/>
    <w:rsid w:val="008F04E0"/>
    <w:rsid w:val="008F2B96"/>
    <w:rsid w:val="008F6A02"/>
    <w:rsid w:val="00903CF6"/>
    <w:rsid w:val="0090529B"/>
    <w:rsid w:val="009056DE"/>
    <w:rsid w:val="0090622A"/>
    <w:rsid w:val="009119D6"/>
    <w:rsid w:val="00915C21"/>
    <w:rsid w:val="009209A2"/>
    <w:rsid w:val="00922A1B"/>
    <w:rsid w:val="00924094"/>
    <w:rsid w:val="009249D9"/>
    <w:rsid w:val="00931738"/>
    <w:rsid w:val="0093439D"/>
    <w:rsid w:val="00935773"/>
    <w:rsid w:val="00941E71"/>
    <w:rsid w:val="009430E0"/>
    <w:rsid w:val="00943514"/>
    <w:rsid w:val="00945440"/>
    <w:rsid w:val="00946851"/>
    <w:rsid w:val="009512EA"/>
    <w:rsid w:val="00951D0E"/>
    <w:rsid w:val="00953742"/>
    <w:rsid w:val="00961CA8"/>
    <w:rsid w:val="009670D6"/>
    <w:rsid w:val="00971B98"/>
    <w:rsid w:val="00972E25"/>
    <w:rsid w:val="009746F1"/>
    <w:rsid w:val="00981E59"/>
    <w:rsid w:val="00982FEF"/>
    <w:rsid w:val="00984BDE"/>
    <w:rsid w:val="0098759A"/>
    <w:rsid w:val="00994687"/>
    <w:rsid w:val="00995EF7"/>
    <w:rsid w:val="00997B9B"/>
    <w:rsid w:val="009A1A64"/>
    <w:rsid w:val="009A35C4"/>
    <w:rsid w:val="009A3BF9"/>
    <w:rsid w:val="009A4DFF"/>
    <w:rsid w:val="009A6893"/>
    <w:rsid w:val="009B581A"/>
    <w:rsid w:val="009C0BB2"/>
    <w:rsid w:val="009C0BEC"/>
    <w:rsid w:val="009C4981"/>
    <w:rsid w:val="009C6072"/>
    <w:rsid w:val="009C608E"/>
    <w:rsid w:val="009C6C28"/>
    <w:rsid w:val="009D04F8"/>
    <w:rsid w:val="009D5698"/>
    <w:rsid w:val="009D5C13"/>
    <w:rsid w:val="009D71A2"/>
    <w:rsid w:val="009E2BC8"/>
    <w:rsid w:val="009E5FFA"/>
    <w:rsid w:val="009E6535"/>
    <w:rsid w:val="009E680A"/>
    <w:rsid w:val="009F474B"/>
    <w:rsid w:val="009F627C"/>
    <w:rsid w:val="00A039F0"/>
    <w:rsid w:val="00A03CDE"/>
    <w:rsid w:val="00A06B9B"/>
    <w:rsid w:val="00A07F3A"/>
    <w:rsid w:val="00A10FB5"/>
    <w:rsid w:val="00A2393E"/>
    <w:rsid w:val="00A30958"/>
    <w:rsid w:val="00A32CED"/>
    <w:rsid w:val="00A33E2A"/>
    <w:rsid w:val="00A439A9"/>
    <w:rsid w:val="00A460DC"/>
    <w:rsid w:val="00A46E60"/>
    <w:rsid w:val="00A509A7"/>
    <w:rsid w:val="00A520B0"/>
    <w:rsid w:val="00A52296"/>
    <w:rsid w:val="00A527C4"/>
    <w:rsid w:val="00A5459A"/>
    <w:rsid w:val="00A54BD5"/>
    <w:rsid w:val="00A54BFF"/>
    <w:rsid w:val="00A551D5"/>
    <w:rsid w:val="00A5566F"/>
    <w:rsid w:val="00A55BC9"/>
    <w:rsid w:val="00A61B30"/>
    <w:rsid w:val="00A6238C"/>
    <w:rsid w:val="00A64DED"/>
    <w:rsid w:val="00A64E1B"/>
    <w:rsid w:val="00A64E47"/>
    <w:rsid w:val="00A6698F"/>
    <w:rsid w:val="00A6715B"/>
    <w:rsid w:val="00A71B73"/>
    <w:rsid w:val="00A72D45"/>
    <w:rsid w:val="00A74B95"/>
    <w:rsid w:val="00A8000C"/>
    <w:rsid w:val="00A82915"/>
    <w:rsid w:val="00A837B7"/>
    <w:rsid w:val="00A8778C"/>
    <w:rsid w:val="00A90221"/>
    <w:rsid w:val="00A9287D"/>
    <w:rsid w:val="00A95C1C"/>
    <w:rsid w:val="00A968F5"/>
    <w:rsid w:val="00A96A78"/>
    <w:rsid w:val="00A96FB3"/>
    <w:rsid w:val="00A975EB"/>
    <w:rsid w:val="00AA7F96"/>
    <w:rsid w:val="00AB0B7C"/>
    <w:rsid w:val="00AB10EF"/>
    <w:rsid w:val="00AB372C"/>
    <w:rsid w:val="00AB54BE"/>
    <w:rsid w:val="00AD0316"/>
    <w:rsid w:val="00AD05CD"/>
    <w:rsid w:val="00AD57E0"/>
    <w:rsid w:val="00AE1DD3"/>
    <w:rsid w:val="00B00F20"/>
    <w:rsid w:val="00B01154"/>
    <w:rsid w:val="00B02307"/>
    <w:rsid w:val="00B02746"/>
    <w:rsid w:val="00B02C66"/>
    <w:rsid w:val="00B05176"/>
    <w:rsid w:val="00B05C62"/>
    <w:rsid w:val="00B05F07"/>
    <w:rsid w:val="00B07402"/>
    <w:rsid w:val="00B139D0"/>
    <w:rsid w:val="00B221F7"/>
    <w:rsid w:val="00B253B8"/>
    <w:rsid w:val="00B27D03"/>
    <w:rsid w:val="00B302A3"/>
    <w:rsid w:val="00B3291B"/>
    <w:rsid w:val="00B34100"/>
    <w:rsid w:val="00B41E1E"/>
    <w:rsid w:val="00B42491"/>
    <w:rsid w:val="00B425F5"/>
    <w:rsid w:val="00B43F18"/>
    <w:rsid w:val="00B44F3F"/>
    <w:rsid w:val="00B550FB"/>
    <w:rsid w:val="00B57555"/>
    <w:rsid w:val="00B60B8F"/>
    <w:rsid w:val="00B63314"/>
    <w:rsid w:val="00B73A32"/>
    <w:rsid w:val="00B7533B"/>
    <w:rsid w:val="00B803C9"/>
    <w:rsid w:val="00B80A85"/>
    <w:rsid w:val="00B825E3"/>
    <w:rsid w:val="00B90D5F"/>
    <w:rsid w:val="00B9212A"/>
    <w:rsid w:val="00B93D70"/>
    <w:rsid w:val="00B93E81"/>
    <w:rsid w:val="00B9509B"/>
    <w:rsid w:val="00B95685"/>
    <w:rsid w:val="00B97755"/>
    <w:rsid w:val="00BA1CEF"/>
    <w:rsid w:val="00BA5514"/>
    <w:rsid w:val="00BB0A2C"/>
    <w:rsid w:val="00BB4A94"/>
    <w:rsid w:val="00BB66AE"/>
    <w:rsid w:val="00BC2BA3"/>
    <w:rsid w:val="00BC2C21"/>
    <w:rsid w:val="00BC3DA8"/>
    <w:rsid w:val="00BC4124"/>
    <w:rsid w:val="00BC4438"/>
    <w:rsid w:val="00BD25C0"/>
    <w:rsid w:val="00BD2AB4"/>
    <w:rsid w:val="00BD48DD"/>
    <w:rsid w:val="00BD4C60"/>
    <w:rsid w:val="00BD54F6"/>
    <w:rsid w:val="00BD7B45"/>
    <w:rsid w:val="00BE0C41"/>
    <w:rsid w:val="00BE200C"/>
    <w:rsid w:val="00BF244F"/>
    <w:rsid w:val="00BF70C4"/>
    <w:rsid w:val="00BF7E2F"/>
    <w:rsid w:val="00C003F4"/>
    <w:rsid w:val="00C00C07"/>
    <w:rsid w:val="00C00E07"/>
    <w:rsid w:val="00C026DC"/>
    <w:rsid w:val="00C035A9"/>
    <w:rsid w:val="00C0478C"/>
    <w:rsid w:val="00C051B9"/>
    <w:rsid w:val="00C05C90"/>
    <w:rsid w:val="00C11924"/>
    <w:rsid w:val="00C14CF5"/>
    <w:rsid w:val="00C16186"/>
    <w:rsid w:val="00C16730"/>
    <w:rsid w:val="00C2286E"/>
    <w:rsid w:val="00C23094"/>
    <w:rsid w:val="00C23F07"/>
    <w:rsid w:val="00C23FA9"/>
    <w:rsid w:val="00C24152"/>
    <w:rsid w:val="00C2454A"/>
    <w:rsid w:val="00C27BCF"/>
    <w:rsid w:val="00C303A7"/>
    <w:rsid w:val="00C30807"/>
    <w:rsid w:val="00C3604C"/>
    <w:rsid w:val="00C374AC"/>
    <w:rsid w:val="00C376AE"/>
    <w:rsid w:val="00C42364"/>
    <w:rsid w:val="00C425BF"/>
    <w:rsid w:val="00C44C91"/>
    <w:rsid w:val="00C47FA0"/>
    <w:rsid w:val="00C515CC"/>
    <w:rsid w:val="00C519F7"/>
    <w:rsid w:val="00C51AAC"/>
    <w:rsid w:val="00C52040"/>
    <w:rsid w:val="00C5472E"/>
    <w:rsid w:val="00C555D6"/>
    <w:rsid w:val="00C56760"/>
    <w:rsid w:val="00C572F2"/>
    <w:rsid w:val="00C61930"/>
    <w:rsid w:val="00C626BB"/>
    <w:rsid w:val="00C66F6D"/>
    <w:rsid w:val="00C70053"/>
    <w:rsid w:val="00C725C4"/>
    <w:rsid w:val="00C72C32"/>
    <w:rsid w:val="00C76248"/>
    <w:rsid w:val="00C76B1D"/>
    <w:rsid w:val="00C76F40"/>
    <w:rsid w:val="00C80CD2"/>
    <w:rsid w:val="00C85526"/>
    <w:rsid w:val="00C87401"/>
    <w:rsid w:val="00C9010E"/>
    <w:rsid w:val="00C9239A"/>
    <w:rsid w:val="00C931CB"/>
    <w:rsid w:val="00C93BEC"/>
    <w:rsid w:val="00C97106"/>
    <w:rsid w:val="00CA09FE"/>
    <w:rsid w:val="00CA23EF"/>
    <w:rsid w:val="00CA2997"/>
    <w:rsid w:val="00CA3E10"/>
    <w:rsid w:val="00CA603C"/>
    <w:rsid w:val="00CB0482"/>
    <w:rsid w:val="00CB149D"/>
    <w:rsid w:val="00CB2464"/>
    <w:rsid w:val="00CB30DE"/>
    <w:rsid w:val="00CB3AD8"/>
    <w:rsid w:val="00CB4035"/>
    <w:rsid w:val="00CB4BD3"/>
    <w:rsid w:val="00CB6F71"/>
    <w:rsid w:val="00CC10F5"/>
    <w:rsid w:val="00CC33F5"/>
    <w:rsid w:val="00CC4A3F"/>
    <w:rsid w:val="00CC7BB7"/>
    <w:rsid w:val="00CD4210"/>
    <w:rsid w:val="00CD5B2F"/>
    <w:rsid w:val="00CE04D1"/>
    <w:rsid w:val="00CF1CB0"/>
    <w:rsid w:val="00CF38FD"/>
    <w:rsid w:val="00D025D8"/>
    <w:rsid w:val="00D04881"/>
    <w:rsid w:val="00D057EA"/>
    <w:rsid w:val="00D11281"/>
    <w:rsid w:val="00D13558"/>
    <w:rsid w:val="00D23472"/>
    <w:rsid w:val="00D35DA0"/>
    <w:rsid w:val="00D36D2D"/>
    <w:rsid w:val="00D40B01"/>
    <w:rsid w:val="00D433BF"/>
    <w:rsid w:val="00D44EB1"/>
    <w:rsid w:val="00D60A8B"/>
    <w:rsid w:val="00D61583"/>
    <w:rsid w:val="00D642DA"/>
    <w:rsid w:val="00D714BA"/>
    <w:rsid w:val="00D750CF"/>
    <w:rsid w:val="00D76CF9"/>
    <w:rsid w:val="00D81574"/>
    <w:rsid w:val="00D81A10"/>
    <w:rsid w:val="00D84893"/>
    <w:rsid w:val="00D87CDD"/>
    <w:rsid w:val="00D96997"/>
    <w:rsid w:val="00DA4F9E"/>
    <w:rsid w:val="00DB0899"/>
    <w:rsid w:val="00DC3A4D"/>
    <w:rsid w:val="00DC41F8"/>
    <w:rsid w:val="00DC6E94"/>
    <w:rsid w:val="00DC767F"/>
    <w:rsid w:val="00DD6F38"/>
    <w:rsid w:val="00DE2CDB"/>
    <w:rsid w:val="00DE4635"/>
    <w:rsid w:val="00DE4B0E"/>
    <w:rsid w:val="00DF06CF"/>
    <w:rsid w:val="00E11144"/>
    <w:rsid w:val="00E123AD"/>
    <w:rsid w:val="00E30893"/>
    <w:rsid w:val="00E3198F"/>
    <w:rsid w:val="00E31CA8"/>
    <w:rsid w:val="00E33FC8"/>
    <w:rsid w:val="00E35FC5"/>
    <w:rsid w:val="00E37FEA"/>
    <w:rsid w:val="00E43787"/>
    <w:rsid w:val="00E44477"/>
    <w:rsid w:val="00E44DB7"/>
    <w:rsid w:val="00E474C1"/>
    <w:rsid w:val="00E54261"/>
    <w:rsid w:val="00E5731E"/>
    <w:rsid w:val="00E57FD6"/>
    <w:rsid w:val="00E61E4A"/>
    <w:rsid w:val="00E61E92"/>
    <w:rsid w:val="00E66ADC"/>
    <w:rsid w:val="00E66E34"/>
    <w:rsid w:val="00E67096"/>
    <w:rsid w:val="00E675DA"/>
    <w:rsid w:val="00E70210"/>
    <w:rsid w:val="00E705D6"/>
    <w:rsid w:val="00E72398"/>
    <w:rsid w:val="00E7258D"/>
    <w:rsid w:val="00E81ABD"/>
    <w:rsid w:val="00E81C68"/>
    <w:rsid w:val="00E832FD"/>
    <w:rsid w:val="00E93167"/>
    <w:rsid w:val="00EA24ED"/>
    <w:rsid w:val="00EB3601"/>
    <w:rsid w:val="00EB3843"/>
    <w:rsid w:val="00EB42B7"/>
    <w:rsid w:val="00EB533C"/>
    <w:rsid w:val="00EB67FE"/>
    <w:rsid w:val="00EB6B52"/>
    <w:rsid w:val="00EC1864"/>
    <w:rsid w:val="00EC2302"/>
    <w:rsid w:val="00EC4E85"/>
    <w:rsid w:val="00ED0E68"/>
    <w:rsid w:val="00ED268B"/>
    <w:rsid w:val="00ED2BE0"/>
    <w:rsid w:val="00ED6682"/>
    <w:rsid w:val="00EE4555"/>
    <w:rsid w:val="00EE4940"/>
    <w:rsid w:val="00EE67F9"/>
    <w:rsid w:val="00EF2871"/>
    <w:rsid w:val="00EF5F36"/>
    <w:rsid w:val="00F06465"/>
    <w:rsid w:val="00F071FF"/>
    <w:rsid w:val="00F0784C"/>
    <w:rsid w:val="00F07A3B"/>
    <w:rsid w:val="00F11FE1"/>
    <w:rsid w:val="00F16C9C"/>
    <w:rsid w:val="00F16FD5"/>
    <w:rsid w:val="00F22294"/>
    <w:rsid w:val="00F22A31"/>
    <w:rsid w:val="00F24C49"/>
    <w:rsid w:val="00F30748"/>
    <w:rsid w:val="00F370D3"/>
    <w:rsid w:val="00F40D8E"/>
    <w:rsid w:val="00F42321"/>
    <w:rsid w:val="00F437B7"/>
    <w:rsid w:val="00F5060A"/>
    <w:rsid w:val="00F509F9"/>
    <w:rsid w:val="00F514E3"/>
    <w:rsid w:val="00F518DA"/>
    <w:rsid w:val="00F52342"/>
    <w:rsid w:val="00F52F19"/>
    <w:rsid w:val="00F53868"/>
    <w:rsid w:val="00F54E45"/>
    <w:rsid w:val="00F56EBD"/>
    <w:rsid w:val="00F57679"/>
    <w:rsid w:val="00F71E67"/>
    <w:rsid w:val="00F74EB5"/>
    <w:rsid w:val="00F74FE6"/>
    <w:rsid w:val="00F77361"/>
    <w:rsid w:val="00F77461"/>
    <w:rsid w:val="00F77F88"/>
    <w:rsid w:val="00F836FF"/>
    <w:rsid w:val="00F8723E"/>
    <w:rsid w:val="00F8724B"/>
    <w:rsid w:val="00F90309"/>
    <w:rsid w:val="00F909FE"/>
    <w:rsid w:val="00F975AF"/>
    <w:rsid w:val="00FA3B3C"/>
    <w:rsid w:val="00FA50C8"/>
    <w:rsid w:val="00FA5BCD"/>
    <w:rsid w:val="00FB1ED3"/>
    <w:rsid w:val="00FB6BE0"/>
    <w:rsid w:val="00FC17C5"/>
    <w:rsid w:val="00FC30E0"/>
    <w:rsid w:val="00FC346C"/>
    <w:rsid w:val="00FC487F"/>
    <w:rsid w:val="00FC68E2"/>
    <w:rsid w:val="00FD1BB9"/>
    <w:rsid w:val="00FE0C2D"/>
    <w:rsid w:val="00FE1DAD"/>
    <w:rsid w:val="00FE27D3"/>
    <w:rsid w:val="00FE3866"/>
    <w:rsid w:val="00FE5660"/>
    <w:rsid w:val="00FE6306"/>
    <w:rsid w:val="00FE6598"/>
    <w:rsid w:val="00FF37A9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7BC4F"/>
  <w15:chartTrackingRefBased/>
  <w15:docId w15:val="{D89E089D-0316-4C91-85B8-7082543B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semiHidden/>
    <w:rsid w:val="00F07A3B"/>
    <w:pPr>
      <w:spacing w:after="0" w:line="280" w:lineRule="exact"/>
    </w:pPr>
    <w:rPr>
      <w:rFonts w:ascii="MB Corpo S Text Office Light" w:hAnsi="MB Corpo S Text Office Light"/>
      <w:sz w:val="21"/>
      <w:lang w:val="pl-PL"/>
    </w:rPr>
  </w:style>
  <w:style w:type="paragraph" w:styleId="Nagwek1">
    <w:name w:val="heading 1"/>
    <w:aliases w:val="05_Headline 1"/>
    <w:basedOn w:val="Normalny"/>
    <w:next w:val="Normalny"/>
    <w:link w:val="Nagwek1Znak"/>
    <w:autoRedefine/>
    <w:uiPriority w:val="4"/>
    <w:qFormat/>
    <w:rsid w:val="00A82915"/>
    <w:pPr>
      <w:spacing w:after="280"/>
      <w:outlineLvl w:val="0"/>
    </w:pPr>
    <w:rPr>
      <w:rFonts w:ascii="MB Corpo S Text Office" w:hAnsi="MB Corpo S Text Office"/>
      <w:sz w:val="22"/>
    </w:rPr>
  </w:style>
  <w:style w:type="paragraph" w:styleId="Nagwek2">
    <w:name w:val="heading 2"/>
    <w:aliases w:val="06_Headline 2,06_Überschrift 2"/>
    <w:basedOn w:val="Normalny"/>
    <w:next w:val="Normalny"/>
    <w:link w:val="Nagwek2Znak"/>
    <w:autoRedefine/>
    <w:uiPriority w:val="5"/>
    <w:unhideWhenUsed/>
    <w:qFormat/>
    <w:rsid w:val="00680282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Nagwek3">
    <w:name w:val="heading 3"/>
    <w:aliases w:val="07_Headline 3"/>
    <w:basedOn w:val="Nagwek1"/>
    <w:next w:val="Normalny"/>
    <w:link w:val="Nagwek3Znak"/>
    <w:autoRedefine/>
    <w:uiPriority w:val="6"/>
    <w:semiHidden/>
    <w:rsid w:val="00405A0F"/>
    <w:pPr>
      <w:outlineLvl w:val="2"/>
    </w:pPr>
    <w:rPr>
      <w:rFonts w:ascii="MB Corpo S Text Office Light" w:hAnsi="MB Corpo S Text Office Light"/>
      <w:sz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F8724B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F8724B"/>
    <w:rPr>
      <w:rFonts w:ascii="MB Corpo S Text Office Light" w:eastAsiaTheme="majorEastAsia" w:hAnsi="MB Corpo S Text Office Light" w:cstheme="majorBidi"/>
      <w:iCs/>
      <w:sz w:val="21"/>
    </w:rPr>
  </w:style>
  <w:style w:type="table" w:styleId="Tabela-Siatka">
    <w:name w:val="Table Grid"/>
    <w:basedOn w:val="Standardowy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strony">
    <w:name w:val="page number"/>
    <w:basedOn w:val="Domylnaczcionkaakapitu"/>
    <w:semiHidden/>
    <w:rsid w:val="00F30748"/>
  </w:style>
  <w:style w:type="paragraph" w:customStyle="1" w:styleId="01Copytext">
    <w:name w:val="01_Copy text"/>
    <w:basedOn w:val="Normalny"/>
    <w:link w:val="01CopytextZchn"/>
    <w:autoRedefine/>
    <w:qFormat/>
    <w:rsid w:val="00300973"/>
    <w:rPr>
      <w:rFonts w:ascii="MB Corpo S Text Office" w:hAnsi="MB Corpo S Text Office"/>
      <w:szCs w:val="21"/>
    </w:rPr>
  </w:style>
  <w:style w:type="character" w:customStyle="1" w:styleId="Nagwek2Znak">
    <w:name w:val="Nagłówek 2 Znak"/>
    <w:aliases w:val="06_Headline 2 Znak,06_Überschrift 2 Znak"/>
    <w:basedOn w:val="Domylnaczcionkaakapitu"/>
    <w:link w:val="Nagwek2"/>
    <w:uiPriority w:val="5"/>
    <w:rsid w:val="00680282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Nagwek3Znak">
    <w:name w:val="Nagłówek 3 Znak"/>
    <w:aliases w:val="07_Headline 3 Znak"/>
    <w:basedOn w:val="Domylnaczcionkaakapitu"/>
    <w:link w:val="Nagwek3"/>
    <w:uiPriority w:val="6"/>
    <w:semiHidden/>
    <w:rsid w:val="00F07A3B"/>
    <w:rPr>
      <w:rFonts w:ascii="MB Corpo S Text Office Light" w:hAnsi="MB Corpo S Text Office Light"/>
      <w:sz w:val="21"/>
      <w:lang w:val="en-GB"/>
    </w:rPr>
  </w:style>
  <w:style w:type="paragraph" w:customStyle="1" w:styleId="08Footerarea">
    <w:name w:val="08_Footer area"/>
    <w:basedOn w:val="Normalny"/>
    <w:autoRedefine/>
    <w:uiPriority w:val="7"/>
    <w:qFormat/>
    <w:rsid w:val="00A96FB3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Pagenumber">
    <w:name w:val="09_Page number"/>
    <w:basedOn w:val="MLStat"/>
    <w:autoRedefine/>
    <w:uiPriority w:val="8"/>
    <w:qFormat/>
    <w:rsid w:val="00AB372C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Nagwek1Znak">
    <w:name w:val="Nagłówek 1 Znak"/>
    <w:aliases w:val="05_Headline 1 Znak"/>
    <w:basedOn w:val="Domylnaczcionkaakapitu"/>
    <w:link w:val="Nagwek1"/>
    <w:uiPriority w:val="4"/>
    <w:rsid w:val="00A82915"/>
    <w:rPr>
      <w:rFonts w:ascii="MB Corpo S Text Office" w:hAnsi="MB Corpo S Text Office"/>
      <w:lang w:val="pl-PL"/>
    </w:rPr>
  </w:style>
  <w:style w:type="paragraph" w:customStyle="1" w:styleId="03PressInformation">
    <w:name w:val="03_Press Information"/>
    <w:basedOn w:val="Normalny"/>
    <w:autoRedefine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e">
    <w:name w:val="04_Date"/>
    <w:basedOn w:val="Normalny"/>
    <w:autoRedefine/>
    <w:uiPriority w:val="3"/>
    <w:qFormat/>
    <w:rsid w:val="00647349"/>
    <w:pPr>
      <w:framePr w:hSpace="142" w:wrap="around" w:vAnchor="page" w:hAnchor="margin" w:y="2326"/>
      <w:spacing w:line="180" w:lineRule="exact"/>
    </w:pPr>
    <w:rPr>
      <w:sz w:val="15"/>
      <w:szCs w:val="1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Copytextbold">
    <w:name w:val="02_Copy text bold"/>
    <w:basedOn w:val="01Copytext"/>
    <w:link w:val="02CopytextboldZchn"/>
    <w:autoRedefine/>
    <w:uiPriority w:val="1"/>
    <w:qFormat/>
    <w:rsid w:val="00A55BC9"/>
  </w:style>
  <w:style w:type="character" w:customStyle="1" w:styleId="01CopytextZchn">
    <w:name w:val="01_Copy text Zchn"/>
    <w:basedOn w:val="Domylnaczcionkaakapitu"/>
    <w:link w:val="01Copytext"/>
    <w:rsid w:val="00300973"/>
    <w:rPr>
      <w:rFonts w:ascii="MB Corpo S Text Office" w:hAnsi="MB Corpo S Text Office"/>
      <w:sz w:val="21"/>
      <w:szCs w:val="21"/>
      <w:lang w:val="pl-PL"/>
    </w:rPr>
  </w:style>
  <w:style w:type="character" w:customStyle="1" w:styleId="02CopytextboldZchn">
    <w:name w:val="02_Copy text bold Zchn"/>
    <w:basedOn w:val="01CopytextZchn"/>
    <w:link w:val="02Copytextbold"/>
    <w:uiPriority w:val="1"/>
    <w:rsid w:val="00F07A3B"/>
    <w:rPr>
      <w:rFonts w:ascii="MB Corpo S Text Office" w:hAnsi="MB Corpo S Text Office"/>
      <w:sz w:val="21"/>
      <w:szCs w:val="21"/>
      <w:lang w:val="en-GB"/>
    </w:rPr>
  </w:style>
  <w:style w:type="paragraph" w:customStyle="1" w:styleId="10HeadlineCorporateinformation">
    <w:name w:val="10_Headline Corporate information"/>
    <w:basedOn w:val="01Copytext"/>
    <w:link w:val="10HeadlineCorporateinformationZchn"/>
    <w:autoRedefine/>
    <w:uiPriority w:val="9"/>
    <w:qFormat/>
    <w:rsid w:val="00D35DA0"/>
    <w:pPr>
      <w:spacing w:line="160" w:lineRule="exact"/>
    </w:pPr>
    <w:rPr>
      <w:sz w:val="15"/>
      <w:szCs w:val="16"/>
    </w:rPr>
  </w:style>
  <w:style w:type="paragraph" w:customStyle="1" w:styleId="11Corporateinformation">
    <w:name w:val="11_Corporate information"/>
    <w:basedOn w:val="01Copytext"/>
    <w:link w:val="11CorporateinformationZchn"/>
    <w:autoRedefine/>
    <w:uiPriority w:val="10"/>
    <w:qFormat/>
    <w:rsid w:val="00D35DA0"/>
    <w:pPr>
      <w:spacing w:line="160" w:lineRule="exact"/>
    </w:pPr>
    <w:rPr>
      <w:sz w:val="15"/>
    </w:rPr>
  </w:style>
  <w:style w:type="character" w:customStyle="1" w:styleId="10HeadlineCorporateinformationZchn">
    <w:name w:val="10_Headline Corporate information Zchn"/>
    <w:basedOn w:val="01CopytextZchn"/>
    <w:link w:val="10HeadlineCorporateinformation"/>
    <w:uiPriority w:val="9"/>
    <w:rsid w:val="00F07A3B"/>
    <w:rPr>
      <w:rFonts w:ascii="MB Corpo S Text Office" w:hAnsi="MB Corpo S Text Office"/>
      <w:sz w:val="15"/>
      <w:szCs w:val="16"/>
      <w:lang w:val="pl-PL"/>
    </w:rPr>
  </w:style>
  <w:style w:type="character" w:customStyle="1" w:styleId="11CorporateinformationZchn">
    <w:name w:val="11_Corporate information Zchn"/>
    <w:basedOn w:val="01CopytextZchn"/>
    <w:link w:val="11Corporateinformation"/>
    <w:uiPriority w:val="10"/>
    <w:rsid w:val="00F07A3B"/>
    <w:rPr>
      <w:rFonts w:ascii="MB Corpo S Text Office Light" w:hAnsi="MB Corpo S Text Office Light"/>
      <w:sz w:val="15"/>
      <w:szCs w:val="21"/>
      <w:lang w:val="pl-PL"/>
    </w:rPr>
  </w:style>
  <w:style w:type="character" w:customStyle="1" w:styleId="s2">
    <w:name w:val="s2"/>
    <w:basedOn w:val="Domylnaczcionkaakapitu"/>
    <w:rsid w:val="00F07A3B"/>
  </w:style>
  <w:style w:type="character" w:styleId="Hipercze">
    <w:name w:val="Hyperlink"/>
    <w:basedOn w:val="Domylnaczcionkaakapitu"/>
    <w:uiPriority w:val="99"/>
    <w:unhideWhenUsed/>
    <w:rsid w:val="00A975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75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EB"/>
    <w:rPr>
      <w:rFonts w:ascii="MB Corpo S Text Office Light" w:hAnsi="MB Corpo S Text Office Light"/>
      <w:sz w:val="21"/>
    </w:rPr>
  </w:style>
  <w:style w:type="paragraph" w:styleId="Stopka">
    <w:name w:val="footer"/>
    <w:basedOn w:val="Normalny"/>
    <w:link w:val="StopkaZnak"/>
    <w:uiPriority w:val="99"/>
    <w:unhideWhenUsed/>
    <w:rsid w:val="00A975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EB"/>
    <w:rPr>
      <w:rFonts w:ascii="MB Corpo S Text Office Light" w:hAnsi="MB Corpo S Text Office Light"/>
      <w:sz w:val="21"/>
    </w:rPr>
  </w:style>
  <w:style w:type="paragraph" w:styleId="NormalnyWeb">
    <w:name w:val="Normal (Web)"/>
    <w:basedOn w:val="Normalny"/>
    <w:uiPriority w:val="99"/>
    <w:semiHidden/>
    <w:rsid w:val="004041C2"/>
    <w:pPr>
      <w:spacing w:after="380" w:line="38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1Flietext">
    <w:name w:val="01_Fließtext"/>
    <w:basedOn w:val="Normalny"/>
    <w:link w:val="01FlietextZchn"/>
    <w:qFormat/>
    <w:rsid w:val="0023378B"/>
    <w:rPr>
      <w:szCs w:val="21"/>
      <w:lang w:val="en-GB"/>
    </w:rPr>
  </w:style>
  <w:style w:type="character" w:customStyle="1" w:styleId="01FlietextZchn">
    <w:name w:val="01_Fließtext Zchn"/>
    <w:basedOn w:val="Domylnaczcionkaakapitu"/>
    <w:link w:val="01Flietext"/>
    <w:rsid w:val="0023378B"/>
    <w:rPr>
      <w:rFonts w:ascii="MB Corpo S Text Office Light" w:hAnsi="MB Corpo S Text Office Light"/>
      <w:sz w:val="21"/>
      <w:szCs w:val="21"/>
      <w:lang w:val="en-GB"/>
    </w:rPr>
  </w:style>
  <w:style w:type="paragraph" w:styleId="Tekstprzypisudolnego">
    <w:name w:val="footnote text"/>
    <w:aliases w:val="12_Fußnotentext"/>
    <w:basedOn w:val="Normalny"/>
    <w:link w:val="TekstprzypisudolnegoZnak"/>
    <w:unhideWhenUsed/>
    <w:qFormat/>
    <w:rsid w:val="0023378B"/>
    <w:pPr>
      <w:spacing w:line="240" w:lineRule="auto"/>
    </w:pPr>
    <w:rPr>
      <w:sz w:val="15"/>
      <w:szCs w:val="20"/>
      <w:lang w:val="en-GB"/>
    </w:rPr>
  </w:style>
  <w:style w:type="character" w:customStyle="1" w:styleId="TekstprzypisudolnegoZnak">
    <w:name w:val="Tekst przypisu dolnego Znak"/>
    <w:aliases w:val="12_Fußnotentext Znak"/>
    <w:basedOn w:val="Domylnaczcionkaakapitu"/>
    <w:link w:val="Tekstprzypisudolnego"/>
    <w:rsid w:val="0023378B"/>
    <w:rPr>
      <w:rFonts w:ascii="MB Corpo S Text Office Light" w:hAnsi="MB Corpo S Text Office Light"/>
      <w:sz w:val="15"/>
      <w:szCs w:val="20"/>
      <w:lang w:val="en-GB"/>
    </w:rPr>
  </w:style>
  <w:style w:type="character" w:styleId="Odwoanieprzypisudolnego">
    <w:name w:val="footnote reference"/>
    <w:aliases w:val="11_Fußnotenzeichen,112_Fußnotenzeichen Tabelle"/>
    <w:basedOn w:val="Domylnaczcionkaakapitu"/>
    <w:uiPriority w:val="10"/>
    <w:unhideWhenUsed/>
    <w:qFormat/>
    <w:rsid w:val="0023378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BD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BD6"/>
    <w:rPr>
      <w:rFonts w:ascii="MB Corpo S Text Office Light" w:hAnsi="MB Corpo S Text Office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654B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09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CC5"/>
    <w:rPr>
      <w:rFonts w:ascii="MB Corpo S Text Office Light" w:hAnsi="MB Corpo S Text Office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CC5"/>
    <w:rPr>
      <w:rFonts w:ascii="MB Corpo S Text Office Light" w:hAnsi="MB Corpo S Text Office Light"/>
      <w:b/>
      <w:bCs/>
      <w:sz w:val="20"/>
      <w:szCs w:val="20"/>
    </w:rPr>
  </w:style>
  <w:style w:type="paragraph" w:customStyle="1" w:styleId="07Zwischenberschrift">
    <w:name w:val="07_Zwischenüberschrift"/>
    <w:basedOn w:val="Nagwek2"/>
    <w:uiPriority w:val="6"/>
    <w:qFormat/>
    <w:rsid w:val="00D11281"/>
    <w:pPr>
      <w:keepLines w:val="0"/>
      <w:spacing w:after="0"/>
    </w:pPr>
    <w:rPr>
      <w:lang w:val="en-GB"/>
    </w:rPr>
  </w:style>
  <w:style w:type="character" w:customStyle="1" w:styleId="hgkelc">
    <w:name w:val="hgkelc"/>
    <w:basedOn w:val="Domylnaczcionkaakapitu"/>
    <w:rsid w:val="00EB3601"/>
  </w:style>
  <w:style w:type="paragraph" w:customStyle="1" w:styleId="paragraph">
    <w:name w:val="paragraph"/>
    <w:basedOn w:val="Normalny"/>
    <w:rsid w:val="0025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55485"/>
  </w:style>
  <w:style w:type="character" w:customStyle="1" w:styleId="normaltextrun">
    <w:name w:val="normaltextrun"/>
    <w:basedOn w:val="Domylnaczcionkaakapitu"/>
    <w:rsid w:val="00255485"/>
  </w:style>
  <w:style w:type="paragraph" w:styleId="Poprawka">
    <w:name w:val="Revision"/>
    <w:hidden/>
    <w:uiPriority w:val="99"/>
    <w:semiHidden/>
    <w:rsid w:val="007E0EFD"/>
    <w:pPr>
      <w:spacing w:after="0" w:line="240" w:lineRule="auto"/>
    </w:pPr>
    <w:rPr>
      <w:rFonts w:ascii="MB Corpo S Text Office Light" w:hAnsi="MB Corpo S Text Office Light"/>
      <w:sz w:val="21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F87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7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iotr.wojcik@mercedes-benz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y\Desktop\2021_nowe_layouty_MB\MB-Presseinformation_MBAG_en_2402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8BB0-50E7-413E-B38D-BCB1ED36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MB-Presseinformation_MBAG_en_24022021</Template>
  <TotalTime>2</TotalTime>
  <Pages>3</Pages>
  <Words>1313</Words>
  <Characters>7881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Garbowski, Przemyslaw (127-Extern)</dc:creator>
  <cp:keywords/>
  <dc:description/>
  <cp:lastModifiedBy>Spychalska, Justyna</cp:lastModifiedBy>
  <cp:revision>2</cp:revision>
  <cp:lastPrinted>2022-08-12T10:04:00Z</cp:lastPrinted>
  <dcterms:created xsi:type="dcterms:W3CDTF">2023-04-14T08:43:00Z</dcterms:created>
  <dcterms:modified xsi:type="dcterms:W3CDTF">2023-04-14T08:43:00Z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2023-04-03T06:39:09Z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51f61679-06cd-4a48-924e-1b6ab28cdcce</vt:lpwstr>
  </property>
  <property fmtid="{D5CDD505-2E9C-101B-9397-08002B2CF9AE}" pid="8" name="MSIP_Label_924dbb1d-991d-4bbd-aad5-33bac1d8ffaf_ContentBits">
    <vt:lpwstr>1</vt:lpwstr>
  </property>
</Properties>
</file>